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9E7091" w:rsidRPr="00911D59" w:rsidRDefault="009E7091"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DKwIAAAUEAAAOAAAAZHJzL2Uyb0RvYy54bWysU82O0zAQviPxDpbvNG1ot23UdLXssghp&#10;+ZEWHsB1nMbC8RjbbVKOrYR4CF4BceZ58iKMnW63ghsiB8uT8Xwz3+fPi8u2VmQrrJOgczoaDCkR&#10;mkMh9TqnHz/cPptR4jzTBVOgRU53wtHL5dMni8ZkIoUKVCEsQRDtssbktPLeZEnieCVq5gZghMZk&#10;CbZmHkO7TgrLGkSvVZIOhxdJA7YwFrhwDv/e9Em6jPhlKbh/V5ZOeKJyirP5uNq4rsKaLBcsW1tm&#10;KsmPY7B/mKJmUmPTE9QN84xsrPwLqpbcgoPSDzjUCZSl5CJyQDaj4R9s7itmROSC4jhzksn9P1j+&#10;dvveElnkNB1NKdGsxkvqDl+7/Y9u/6s7fCPd4Xt3OHT7nxiTNAjWGJdh3b3BSt++gBYvPpJ35g74&#10;J0c0XFdMr8WVtdBUghU48ChUJmelPY4LIKvmDRTYl208RKC2tHVQE/UhiI4Xtztdlmg94fgznV+k&#10;6XRCCcfc83Q6G45jC5Y9VBvr/CsBNQmbnFo0Q0Rn2zvnwzQsezgSmmm4lUpFQyhNmpzOJ+kkFpxl&#10;aunRr0rWOZ0Nw9c7KJB8qYtY7JlU/R4bKH1kHYj2lH27avFgkGIFxQ75W+h9ie8INxXYL5Q06Mmc&#10;us8bZgUl6rVGDeej8TiYOAbjyTTFwJ5nVucZpjlC5dRT0m+vfTR+z/UKtS5llOFxkuOs6LWozvFd&#10;BDOfx/HU4+td/gYAAP//AwBQSwMEFAAGAAgAAAAhAAbbWNzeAAAACgEAAA8AAABkcnMvZG93bnJl&#10;di54bWxMj01vwjAMhu+T+A+RJ3GDZIhWa2mK0Caum8Y+pN1CY9qKxqmaQLt/P3PajrYfvX7eYju5&#10;TlxxCK0nDQ9LBQKp8ralWsPH+37xCCJEQ9Z0nlDDDwbYlrO7wuTWj/SG10OsBYdQyI2GJsY+lzJU&#10;DToTlr5H4tvJD85EHoda2sGMHO46uVIqlc60xB8a0+NTg9X5cHEaPl9O319r9Vo/u6Qf/aQkuUxq&#10;Pb+fdhsQEaf4B8NNn9WhZKejv5ANotOwzlYJoxoWSZqCYCJLMm53vG0UyLKQ/yuUvwAAAP//AwBQ&#10;SwECLQAUAAYACAAAACEAtoM4kv4AAADhAQAAEwAAAAAAAAAAAAAAAAAAAAAAW0NvbnRlbnRfVHlw&#10;ZXNdLnhtbFBLAQItABQABgAIAAAAIQA4/SH/1gAAAJQBAAALAAAAAAAAAAAAAAAAAC8BAABfcmVs&#10;cy8ucmVsc1BLAQItABQABgAIAAAAIQCuBk+DKwIAAAUEAAAOAAAAAAAAAAAAAAAAAC4CAABkcnMv&#10;ZTJvRG9jLnhtbFBLAQItABQABgAIAAAAIQAG21jc3gAAAAoBAAAPAAAAAAAAAAAAAAAAAIUEAABk&#10;cnMvZG93bnJldi54bWxQSwUGAAAAAAQABADzAAAAkAUAAAAA&#10;" filled="f" stroked="f">
                <v:textbox>
                  <w:txbxContent>
                    <w:p w14:paraId="35CA4B92" w14:textId="53F9913F" w:rsidR="009E7091" w:rsidRPr="00911D59" w:rsidRDefault="009E7091"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9E7091" w:rsidRPr="00D52772" w:rsidRDefault="009E7091"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bookmarkStart w:id="0" w:name="_GoBack"/>
      <w:bookmarkEnd w:id="0"/>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7E8924BB" w14:textId="49F4A703" w:rsidR="007F7BE7" w:rsidRPr="00911D59" w:rsidRDefault="007F7BE7" w:rsidP="007F7BE7">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6E531D0E" w14:textId="3002EA67" w:rsidR="007F7BE7" w:rsidRPr="00911D59" w:rsidRDefault="007F7BE7" w:rsidP="007F7BE7">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53A3F0E2" w:rsidR="00B325F3"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0269D430" w14:textId="30FDE17F" w:rsidR="0032017A" w:rsidRDefault="00B325F3">
      <w:pPr>
        <w:widowControl/>
        <w:jc w:val="left"/>
        <w:rPr>
          <w:rFonts w:ascii="BIZ UDP明朝 Medium" w:eastAsia="BIZ UDP明朝 Medium" w:hAnsi="BIZ UDP明朝 Medium" w:hint="eastAsia"/>
          <w:color w:val="000000" w:themeColor="text1"/>
          <w:sz w:val="20"/>
          <w:szCs w:val="20"/>
        </w:rPr>
      </w:pPr>
      <w:r>
        <w:rPr>
          <w:rFonts w:ascii="BIZ UDP明朝 Medium" w:eastAsia="BIZ UDP明朝 Medium" w:hAnsi="BIZ UDP明朝 Medium"/>
          <w:color w:val="000000" w:themeColor="text1"/>
          <w:sz w:val="20"/>
          <w:szCs w:val="20"/>
        </w:rPr>
        <w:br w:type="page"/>
      </w: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vHLAIAAAoEAAAOAAAAZHJzL2Uyb0RvYy54bWysU82O0zAQviPxDpbvNG22pW3UdLXssghp&#10;+ZEWHsB1nMbC9gTbbVKOrYR4CF4BceZ58iKMnW63ghsiB8vjyXwz3+fPi8tWK7IV1kkwOR0NhpQI&#10;w6GQZp3Tjx9un80ocZ6ZgikwIqc74ejl8umTRVNnIoUKVCEsQRDjsqbOaeV9nSWJ45XQzA2gFgaT&#10;JVjNPIZ2nRSWNYiuVZIOh8+TBmxRW+DCOTy96ZN0GfHLUnD/riyd8ETlFGfzcbVxXYU1WS5Ytras&#10;riQ/jsH+YQrNpMGmJ6gb5hnZWPkXlJbcgoPSDzjoBMpSchE5IJvR8A829xWrReSC4rj6JJP7f7D8&#10;7fa9JbLI6ZQSwzReUXf42u1/dPtf3eEb6Q7fu8Oh2//EmKRBrqZ2GVbd11jn2xfQ4rVH6q6+A/7J&#10;EQPXFTNrcWUtNJVgBY47CpXJWWmP4wLIqnkDBfZlGw8RqC2tDlqiOgTR8dp2p6sSrSccDy/S2XiS&#10;jinhmLsYzUfTaWzBsofq2jr/SoAmYZNTi1aI6Gx753yYhmUPv4RmBm6lUtEOypAmp/NJOokFZxkt&#10;PbpVSZ3T2TB8vX8CyZemiMWeSdXvsYEyR9aBaE/Zt6s26h0lCYqsoNihDBZ6c+Jjwk0F9gslDRoz&#10;p+7zhllBiXptUMr5aDwOTo7BeDJNMbDnmdV5hhmOUDn1lPTbax/d31O+QslLGdV4nOQ4MhouinR8&#10;HMHR53H86/EJL38DAAD//wMAUEsDBBQABgAIAAAAIQCchpvE3wAAAAsBAAAPAAAAZHJzL2Rvd25y&#10;ZXYueG1sTI/BbsIwDIbvk3iHyEi7QQKCsnZNEdq066axDYlbaExbrXGqJtDu7eedxtH2p9/fn29H&#10;14or9qHxpGExVyCQSm8bqjR8frzMHkCEaMia1hNq+MEA22Jyl5vM+oHe8bqPleAQCpnRUMfYZVKG&#10;skZnwtx3SHw7+96ZyGNfSdubgcNdK5dKJdKZhvhDbTp8qrH83l+chq/X8/GwUm/Vs1t3gx+VJJdK&#10;re+n4+4RRMQx/sPwp8/qULDTyV/IBtFqWK3ThFENs41KQTCRbhIuc+LNUiUgi1zedih+AQAA//8D&#10;AFBLAQItABQABgAIAAAAIQC2gziS/gAAAOEBAAATAAAAAAAAAAAAAAAAAAAAAABbQ29udGVudF9U&#10;eXBlc10ueG1sUEsBAi0AFAAGAAgAAAAhADj9If/WAAAAlAEAAAsAAAAAAAAAAAAAAAAALwEAAF9y&#10;ZWxzLy5yZWxzUEsBAi0AFAAGAAgAAAAhANTR28csAgAACgQAAA4AAAAAAAAAAAAAAAAALgIAAGRy&#10;cy9lMm9Eb2MueG1sUEsBAi0AFAAGAAgAAAAhAJyGm8TfAAAACwEAAA8AAAAAAAAAAAAAAAAAhgQA&#10;AGRycy9kb3ducmV2LnhtbFBLBQYAAAAABAAEAPMAAACSBQAAAAA=&#10;" filled="f" stroked="f">
                <v:textbo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4DBE7C3C" w14:textId="77777777" w:rsidR="005E7B14" w:rsidRDefault="005E7B14" w:rsidP="00B325F3">
            <w:pPr>
              <w:rPr>
                <w:rFonts w:ascii="BIZ UDP明朝 Medium" w:eastAsia="BIZ UDP明朝 Medium" w:hAnsi="BIZ UDP明朝 Medium"/>
                <w:color w:val="000000" w:themeColor="text1"/>
                <w:sz w:val="22"/>
              </w:rPr>
            </w:pPr>
          </w:p>
          <w:p w14:paraId="00DDF9BE" w14:textId="66545E9C" w:rsidR="00B325F3" w:rsidRPr="00911D59" w:rsidRDefault="00B325F3" w:rsidP="00B325F3">
            <w:pP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1"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1"/>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32017A">
              <w:rPr>
                <w:rFonts w:ascii="BIZ UDP明朝 Medium" w:eastAsia="BIZ UDP明朝 Medium" w:hAnsi="BIZ UDP明朝 Medium" w:hint="eastAsia"/>
                <w:bCs/>
                <w:spacing w:val="64"/>
                <w:kern w:val="0"/>
                <w:sz w:val="16"/>
                <w:szCs w:val="16"/>
                <w:fitText w:val="800" w:id="-1554676480"/>
              </w:rPr>
              <w:t>（前年</w:t>
            </w:r>
            <w:r w:rsidRPr="0032017A">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32017A">
              <w:rPr>
                <w:rFonts w:ascii="BIZ UDP明朝 Medium" w:eastAsia="BIZ UDP明朝 Medium" w:hAnsi="BIZ UDP明朝 Medium" w:hint="eastAsia"/>
                <w:bCs/>
                <w:spacing w:val="26"/>
                <w:kern w:val="0"/>
                <w:sz w:val="16"/>
                <w:szCs w:val="16"/>
                <w:fitText w:val="800" w:id="-1554676479"/>
              </w:rPr>
              <w:t>（</w:t>
            </w:r>
            <w:r w:rsidRPr="0032017A">
              <w:rPr>
                <w:rFonts w:ascii="BIZ UDP明朝 Medium" w:eastAsia="BIZ UDP明朝 Medium" w:hAnsi="BIZ UDP明朝 Medium"/>
                <w:bCs/>
                <w:spacing w:val="26"/>
                <w:kern w:val="0"/>
                <w:sz w:val="16"/>
                <w:szCs w:val="16"/>
                <w:fitText w:val="800" w:id="-1554676479"/>
              </w:rPr>
              <w:t>2年前</w:t>
            </w:r>
            <w:r w:rsidRPr="0032017A">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32017A">
              <w:rPr>
                <w:rFonts w:ascii="BIZ UDP明朝 Medium" w:eastAsia="BIZ UDP明朝 Medium" w:hAnsi="BIZ UDP明朝 Medium" w:hint="eastAsia"/>
                <w:bCs/>
                <w:spacing w:val="26"/>
                <w:kern w:val="0"/>
                <w:sz w:val="16"/>
                <w:szCs w:val="16"/>
                <w:fitText w:val="800" w:id="-1554676478"/>
              </w:rPr>
              <w:t>（</w:t>
            </w:r>
            <w:r w:rsidRPr="0032017A">
              <w:rPr>
                <w:rFonts w:ascii="BIZ UDP明朝 Medium" w:eastAsia="BIZ UDP明朝 Medium" w:hAnsi="BIZ UDP明朝 Medium"/>
                <w:bCs/>
                <w:spacing w:val="26"/>
                <w:kern w:val="0"/>
                <w:sz w:val="16"/>
                <w:szCs w:val="16"/>
                <w:fitText w:val="800" w:id="-1554676478"/>
              </w:rPr>
              <w:t>3年前</w:t>
            </w:r>
            <w:r w:rsidRPr="0032017A">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9E7091">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9E709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512D27" w:rsidRPr="00911D59" w14:paraId="4B6BA85F" w14:textId="77777777" w:rsidTr="00400E37">
        <w:trPr>
          <w:trHeight w:val="680"/>
        </w:trPr>
        <w:tc>
          <w:tcPr>
            <w:tcW w:w="415" w:type="dxa"/>
            <w:vMerge w:val="restart"/>
            <w:tcBorders>
              <w:top w:val="nil"/>
            </w:tcBorders>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400E37">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0B58DD1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Pr>
          <w:p w14:paraId="5729110E"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400E3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77777777"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400E37">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400E37">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4310E85F" w14:textId="124C9E04"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400E37">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59636C71" w14:textId="0D1DF0A5"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9E7091">
              <w:tc>
                <w:tcPr>
                  <w:tcW w:w="6652" w:type="dxa"/>
                  <w:shd w:val="clear" w:color="auto" w:fill="FFFFFF" w:themeFill="background1"/>
                </w:tcPr>
                <w:p w14:paraId="17855B0F" w14:textId="77777777" w:rsidR="00512D27" w:rsidRPr="00911D59" w:rsidRDefault="00512D27" w:rsidP="0032017A">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32017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32017A">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32017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32017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9E7091">
              <w:tc>
                <w:tcPr>
                  <w:tcW w:w="6652" w:type="dxa"/>
                  <w:shd w:val="clear" w:color="auto" w:fill="FFFFFF" w:themeFill="background1"/>
                </w:tcPr>
                <w:p w14:paraId="149F56EC" w14:textId="77777777" w:rsidR="00512D27" w:rsidRPr="00911D59" w:rsidRDefault="00512D27" w:rsidP="0032017A">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32017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32017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32017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32017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9E7091">
              <w:tc>
                <w:tcPr>
                  <w:tcW w:w="6652" w:type="dxa"/>
                  <w:shd w:val="clear" w:color="auto" w:fill="FFFFFF" w:themeFill="background1"/>
                </w:tcPr>
                <w:p w14:paraId="3EAC3CB9" w14:textId="3241A171" w:rsidR="00512D27" w:rsidRPr="00911D59" w:rsidRDefault="00512D27" w:rsidP="0032017A">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32017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32017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32017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32017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9E7091">
              <w:tc>
                <w:tcPr>
                  <w:tcW w:w="6652" w:type="dxa"/>
                  <w:shd w:val="clear" w:color="auto" w:fill="FFFFFF" w:themeFill="background1"/>
                </w:tcPr>
                <w:p w14:paraId="48ECFEFD" w14:textId="77777777" w:rsidR="00512D27" w:rsidRPr="00911D59" w:rsidRDefault="00512D27" w:rsidP="0032017A">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32017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32017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32017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32017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9E7091">
              <w:trPr>
                <w:trHeight w:val="1005"/>
              </w:trPr>
              <w:tc>
                <w:tcPr>
                  <w:tcW w:w="9204" w:type="dxa"/>
                  <w:gridSpan w:val="3"/>
                  <w:shd w:val="clear" w:color="auto" w:fill="FFFFFF" w:themeFill="background1"/>
                </w:tcPr>
                <w:p w14:paraId="1C53C47A" w14:textId="77777777" w:rsidR="00512D27" w:rsidRPr="00965280" w:rsidRDefault="00512D27" w:rsidP="0032017A">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32017A">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32017A">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32017A">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0A906130" w:rsidR="00B325F3"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5FED152C" w14:textId="77777777" w:rsidR="00B325F3" w:rsidRDefault="00B325F3">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2qKwIAAAoEAAAOAAAAZHJzL2Uyb0RvYy54bWysU8GO0zAQvSPxD5bvNGnast2o6WrZZRHS&#10;LiAtfIDrOI2F7Qm222Q5thLiI/gFxJnvyY8wdrqlghsiB8vjyTzPe/O8uOi0IlthnQRT0PEopUQY&#10;DqU064J+eH/zbE6J88yUTIERBX0Qjl4snz5ZtE0uMqhBlcISBDEub5uC1t43eZI4XgvN3AgaYTBZ&#10;gdXMY2jXSWlZi+haJVmaPk9asGVjgQvn8PR6SNJlxK8qwf3bqnLCE1VQ7M3H1cZ1FdZkuWD52rKm&#10;lvzQBvuHLjSTBi89Ql0zz8jGyr+gtOQWHFR+xEEnUFWSi8gB2YzTP9jc16wRkQuK45qjTO7/wfI3&#10;23eWyLKgOCjDNI6o33/pd9/73c9+/5X0+2/9ft/vfmBMsiBX27gcq+4brPPdC+hw7JG6a26Bf3TE&#10;wFXNzFpcWgttLViJ7Y5DZXJSOuC4ALJq76DEe9nGQwTqKquDlqgOQXQc28NxVKLzhOPhJJtPZ9mU&#10;Eo65SXY2TyfxCpY/VjfW+VcCNAmbglq0QkRn21vnQzcsf/wlXGbgRioV7aAMaQt6PstmseAko6VH&#10;tyqpUa40fIN/AsmXpozFnkk17PECZQ6sA9GBsu9WXdT7KOYKygeUwcJgTnxMuKnBfqakRWMW1H3a&#10;MCsoUa8NSnk+nk6Dk2MwnZ1lGNjTzOo0wwxHqIJ6SobtlY/uHyhfouSVjGqE2QydHFpGw0WRDo8j&#10;OPo0jn/9fsLLXwAAAP//AwBQSwMEFAAGAAgAAAAhAF0E6rngAAAACwEAAA8AAABkcnMvZG93bnJl&#10;di54bWxMj8tOwzAQRfdI/IM1SOxaOzTpI8SpEIgtiPKQ2LnxNImIx1HsNuHvO6zKcmaO7pxbbCfX&#10;iRMOofWkIZkrEEiVty3VGj7en2drECEasqbzhBp+McC2vL4qTG79SG942sVacAiF3GhoYuxzKUPV&#10;oDNh7nskvh384EzkcailHczI4a6Td0otpTMt8YfG9PjYYPWzOzoNny+H769UvdZPLutHPylJbiO1&#10;vr2ZHu5BRJziBYY/fVaHkp32/kg2iE5Dmq0WjGqYLRcpCCY2qzQDsedNkqxBloX836E8AwAA//8D&#10;AFBLAQItABQABgAIAAAAIQC2gziS/gAAAOEBAAATAAAAAAAAAAAAAAAAAAAAAABbQ29udGVudF9U&#10;eXBlc10ueG1sUEsBAi0AFAAGAAgAAAAhADj9If/WAAAAlAEAAAsAAAAAAAAAAAAAAAAALwEAAF9y&#10;ZWxzLy5yZWxzUEsBAi0AFAAGAAgAAAAhAJ8mLaorAgAACgQAAA4AAAAAAAAAAAAAAAAALgIAAGRy&#10;cy9lMm9Eb2MueG1sUEsBAi0AFAAGAAgAAAAhAF0E6rngAAAACwEAAA8AAAAAAAAAAAAAAAAAhQQA&#10;AGRycy9kb3ducmV2LnhtbFBLBQYAAAAABAAEAPMAAACSBQAAAAA=&#10;" filled="f" stroked="f">
                <v:textbo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3572"/>
        <w:gridCol w:w="1560"/>
        <w:gridCol w:w="2368"/>
        <w:gridCol w:w="13"/>
      </w:tblGrid>
      <w:tr w:rsidR="005E7B14" w:rsidRPr="00911D59" w14:paraId="7579CF91" w14:textId="77777777" w:rsidTr="00105DF2">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3572"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1560"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105DF2">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3572"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1560"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105DF2">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3572"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1560"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105DF2">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3572"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1560"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41B65343" w:rsidR="001A16DF" w:rsidRDefault="001A16DF" w:rsidP="005E7B14">
      <w:pPr>
        <w:rPr>
          <w:rFonts w:ascii="BIZ UDP明朝 Medium" w:eastAsia="BIZ UDP明朝 Medium" w:hAnsi="BIZ UDP明朝 Medium"/>
          <w:sz w:val="15"/>
          <w:szCs w:val="15"/>
        </w:rPr>
      </w:pPr>
    </w:p>
    <w:p w14:paraId="0AA4FB86" w14:textId="77777777" w:rsidR="00105DF2" w:rsidRDefault="00105DF2"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lastRenderedPageBreak/>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37E72B4" w:rsidR="00B325F3"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625D8C1F" w14:textId="1D1DE9E8" w:rsidR="0032017A" w:rsidRDefault="0032017A">
      <w:pPr>
        <w:widowControl/>
        <w:jc w:val="left"/>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br w:type="page"/>
      </w:r>
    </w:p>
    <w:p w14:paraId="1FA33569" w14:textId="77777777" w:rsidR="00445B5B" w:rsidRDefault="00445B5B" w:rsidP="00B325F3">
      <w:pPr>
        <w:widowControl/>
        <w:jc w:val="left"/>
        <w:rPr>
          <w:rFonts w:ascii="BIZ UDP明朝 Medium" w:eastAsia="BIZ UDP明朝 Medium" w:hAnsi="BIZ UDP明朝 Medium"/>
          <w:color w:val="000000" w:themeColor="text1"/>
          <w:sz w:val="22"/>
        </w:rPr>
      </w:pPr>
    </w:p>
    <w:p w14:paraId="66C14A90" w14:textId="20565566" w:rsidR="00815062" w:rsidRDefault="00815062" w:rsidP="007F7BE7">
      <w:pPr>
        <w:rPr>
          <w:rFonts w:ascii="BIZ UDP明朝 Medium" w:eastAsia="BIZ UDP明朝 Medium" w:hAnsi="BIZ UDP明朝 Medium"/>
          <w:b/>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29"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MLQIAAAsEAAAOAAAAZHJzL2Uyb0RvYy54bWysU02O0zAU3iNxB8t7mjRNh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arEWYaRIhJm1O+/9Lvv/e5nv/+K+v23fr/vdz8gRlnQqzWugLJHA4W+e6E7mHvk7sy9ph8d&#10;UvqmIWrFrq3VbcNIBf2OQ2VyVjrguACybB90BfeStdcRqKutDGKCPAjQYW7b06xY5xGFwyyd5bMJ&#10;9EwhN5lc5JM4zIQUx2pjnX/FtERhU2ILXojoZHPvfOiGFMdfwmVK33Ehoh+EQm2JL6fZNBacZST3&#10;YFfBZYlnafgGAwWSL1UViz3hYtjDBUIdWAeiA2XfLbsoeH4Uc6mrLchg9eBOeE2wabT9jFELziyx&#10;+7QmlmEkXiuQ8nKc58HKMcinzzMI7HlmeZ4higJUiT1Gw/bGR/sPlK9B8ppHNcJshk4OLYPjokiH&#10;1xEsfR7Hv36/4cUvAAAA//8DAFBLAwQUAAYACAAAACEAzIjVQN8AAAALAQAADwAAAGRycy9kb3du&#10;cmV2LnhtbEyPwU7DMAyG70i8Q2QkbluSwQorTScE4graYJO4ZY3XVjRO1WRreXvMCY62P/3+/mI9&#10;+U6ccYhtIAN6rkAgVcG1VBv4eH+Z3YOIyZKzXSA08I0R1uXlRWFzF0ba4HmbasEhFHNroEmpz6WM&#10;VYPexnnokfh2DIO3icehlm6wI4f7Ti6UyqS3LfGHxvb41GD1tT15A7vX4+f+Vr3Vz37Zj2FSkvxK&#10;GnN9NT0+gEg4pT8YfvVZHUp2OoQTuSg6A9lC3zFqYJZlGgQTq6Xidgfe6BsNsizk/w7lDwAAAP//&#10;AwBQSwECLQAUAAYACAAAACEAtoM4kv4AAADhAQAAEwAAAAAAAAAAAAAAAAAAAAAAW0NvbnRlbnRf&#10;VHlwZXNdLnhtbFBLAQItABQABgAIAAAAIQA4/SH/1gAAAJQBAAALAAAAAAAAAAAAAAAAAC8BAABf&#10;cmVscy8ucmVsc1BLAQItABQABgAIAAAAIQAj/1DMLQIAAAsEAAAOAAAAAAAAAAAAAAAAAC4CAABk&#10;cnMvZTJvRG9jLnhtbFBLAQItABQABgAIAAAAIQDMiNVA3wAAAAsBAAAPAAAAAAAAAAAAAAAAAIcE&#10;AABkcnMvZG93bnJldi54bWxQSwUGAAAAAAQABADzAAAAkwUAAAAA&#10;" filled="f" stroked="f">
                <v:textbox>
                  <w:txbxContent>
                    <w:p w14:paraId="5DF759D6"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B325F3">
      <w:pPr>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B325F3">
      <w:pPr>
        <w:tabs>
          <w:tab w:val="left" w:pos="8504"/>
        </w:tabs>
        <w:ind w:right="-1"/>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2CF116A4" w:rsidR="00B325F3"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37FE6220" w14:textId="77777777" w:rsidR="00B325F3" w:rsidRDefault="00B325F3">
      <w:pPr>
        <w:widowControl/>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451BBF86" w14:textId="293F7230" w:rsidR="009800C3" w:rsidRDefault="009800C3" w:rsidP="009800C3">
      <w:pPr>
        <w:rPr>
          <w:rFonts w:ascii="BIZ UDP明朝 Medium" w:eastAsia="BIZ UDP明朝 Medium" w:hAnsi="BIZ UDP明朝 Medium"/>
          <w:color w:val="000000" w:themeColor="text1"/>
          <w:sz w:val="18"/>
          <w:szCs w:val="18"/>
        </w:rPr>
      </w:pPr>
    </w:p>
    <w:p w14:paraId="196AD444" w14:textId="37520261" w:rsidR="009800C3" w:rsidRPr="009800C3" w:rsidRDefault="009800C3"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0"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KgIAAAoEAAAOAAAAZHJzL2Uyb0RvYy54bWysU02O0zAU3iNxB8t7mjRNh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Qpml2OkiIQZ9fsv/e57v/vZ77+ifv+t3+/73Q+IURb0ao0roOzRQKHvXugOaiN3Z+41/eiQ&#10;0jcNUSt2ba1uG0Yq6HccKpOz0gHHBZBl+6AruJesvY5AXW1lEBPkQYAOc9ueZsU6jygcXuZpNoMM&#10;hdRkcpFP4iwTUhyLjXX+FdMShU2JLVghgpPNvfOhGVIcfwl3KX3HhYh2EAq1cME0m8aCs4zkHtwq&#10;uCzxLA3f4J/A8aWqYrEnXAx7uECoA+nAc2Dsu2UX9Z4etVzqagsqWD2YEx4TbBptP2PUgjFL7D6t&#10;iWUYidcKlLwc53lwcgzy6fMMAnueWZ5niKIAVWKP0bC98dH9A+VrULzmUY0wmqGTQ8tguCjS4XEE&#10;R5/H8a/fT3jxCwAA//8DAFBLAwQUAAYACAAAACEAxg0EM+AAAAALAQAADwAAAGRycy9kb3ducmV2&#10;LnhtbEyPwU7DMBBE70j8g7WVuLV2q6QlIU6FQFxBlBaJmxtvk6jxOordJvw9ywmOOzuaeVNsJ9eJ&#10;Kw6h9aRhuVAgkCpvW6o17D9e5vcgQjRkTecJNXxjgG15e1OY3PqR3vG6i7XgEAq50dDE2OdShqpB&#10;Z8LC90j8O/nBmcjnUEs7mJHDXSdXSq2lMy1xQ2N6fGqwOu8uTsPh9fT1mai3+tml/egnJcllUuu7&#10;2fT4ACLiFP/M8IvP6FAy09FfyAbRadhkK0aPGubrTQqCHVmiMhBHVpZJCrIs5P8N5Q8AAAD//wMA&#10;UEsBAi0AFAAGAAgAAAAhALaDOJL+AAAA4QEAABMAAAAAAAAAAAAAAAAAAAAAAFtDb250ZW50X1R5&#10;cGVzXS54bWxQSwECLQAUAAYACAAAACEAOP0h/9YAAACUAQAACwAAAAAAAAAAAAAAAAAvAQAAX3Jl&#10;bHMvLnJlbHNQSwECLQAUAAYACAAAACEAqxf/lCoCAAAKBAAADgAAAAAAAAAAAAAAAAAuAgAAZHJz&#10;L2Uyb0RvYy54bWxQSwECLQAUAAYACAAAACEAxg0EM+AAAAALAQAADwAAAAAAAAAAAAAAAACEBAAA&#10;ZHJzL2Rvd25yZXYueG1sUEsFBgAAAAAEAAQA8wAAAJEFAAAAAA==&#10;" filled="f" stroked="f">
                <v:textbo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B325F3">
      <w:pPr>
        <w:widowControl/>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7EE1077A"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3C1154DE" w14:textId="77777777"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4F7C628B" w14:textId="77777777" w:rsidR="00B325F3" w:rsidRPr="009800C3" w:rsidRDefault="00B325F3" w:rsidP="00B325F3">
      <w:pPr>
        <w:spacing w:line="340" w:lineRule="exact"/>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9"/>
          <w:footerReference w:type="first" r:id="rId10"/>
          <w:pgSz w:w="11906" w:h="16838" w:code="9"/>
          <w:pgMar w:top="851" w:right="1418" w:bottom="851" w:left="1418" w:header="340" w:footer="340" w:gutter="0"/>
          <w:cols w:space="425"/>
          <w:titlePg/>
          <w:docGrid w:type="linesAndChars" w:linePitch="325"/>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1"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tKwIAAAoEAAAOAAAAZHJzL2Uyb0RvYy54bWysU8uO0zAU3SPxD5b3NGn6oI2ajoYZBiHN&#10;ANLAB7iO01j4he02KctWQnwEv4BY8z35Ea6dtlSwQ2Rh+frmHt9z7vHiqpUCbZl1XKsCDwcpRkxR&#10;XXK1LvCH93fPZhg5T1RJhFaswDvm8NXy6ZNFY3KW6VqLklkEIMrljSlw7b3Jk8TRmkniBtowBclK&#10;W0k8hHadlJY0gC5FkqXpNGm0LY3VlDkHp7d9Ei8jflUx6t9WlWMeiQJDbz6uNq6rsCbLBcnXlpia&#10;02Mb5B+6kIQruPQMdUs8QRvL/4KSnFrtdOUHVMtEVxWnLHIANsP0DzaPNTEscgFxnDnL5P4fLH2z&#10;fWcRLwuczTFSRMKMusOXbv+92//sDl9Rd/jWHQ7d/gfEKAt6NcblUPZooNC3L3QLc4/cnbnX9KND&#10;St/URK3ZtbW6qRkpod9hqEwuSnscF0BWzYMu4V6y8ToCtZWVQUyQBwE6zG13nhVrPaJwOB+n2Qwy&#10;FFKj0XQ8irNMSH4qNtb5V0xLFDYFtmCFCE62986HZkh++iXcpfQdFyLaQSjUwAWTbBILLjKSe3Cr&#10;4LLAszR8vX8Cx5eqjMWecNHv4QKhjqQDz56xb1dt1Ht60nKlyx2oYHVvTnhMsKm1/YxRA8YssPu0&#10;IZZhJF4rUHI+HI+Dk2MwnjzPILCXmdVlhigKUAX2GPXbGx/d31O+BsUrHtUIo+k7ObYMhosiHR9H&#10;cPRlHP/6/YSXvwAAAP//AwBQSwMEFAAGAAgAAAAhAA1uCFDeAAAACgEAAA8AAABkcnMvZG93bnJl&#10;di54bWxMj8FOwzAMhu9IvENkJG5bAhvLWppOCMQVxGCTuGWN11Y0TtVka3l7zAmOtj/9/v5iM/lO&#10;nHGIbSADN3MFAqkKrqXawMf782wNIiZLznaB0MA3RtiUlxeFzV0Y6Q3P21QLDqGYWwNNSn0uZawa&#10;9DbOQ4/Et2MYvE08DrV0gx053HfyVqmV9LYl/tDYHh8brL62J29g93L83C/Va/3k7/oxTEqSz6Qx&#10;11fTwz2IhFP6g+FXn9WhZKdDOJGLojOg19mCUQOzldIgmMgWegniwButQZaF/F+h/AEAAP//AwBQ&#10;SwECLQAUAAYACAAAACEAtoM4kv4AAADhAQAAEwAAAAAAAAAAAAAAAAAAAAAAW0NvbnRlbnRfVHlw&#10;ZXNdLnhtbFBLAQItABQABgAIAAAAIQA4/SH/1gAAAJQBAAALAAAAAAAAAAAAAAAAAC8BAABfcmVs&#10;cy8ucmVsc1BLAQItABQABgAIAAAAIQC36F+tKwIAAAoEAAAOAAAAAAAAAAAAAAAAAC4CAABkcnMv&#10;ZTJvRG9jLnhtbFBLAQItABQABgAIAAAAIQANbghQ3gAAAAoBAAAPAAAAAAAAAAAAAAAAAIUEAABk&#10;cnMvZG93bnJldi54bWxQSwUGAAAAAAQABADzAAAAkAUAAAAA&#10;" filled="f" stroked="f">
                <v:textbo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3782450C" w:rsidR="00B325F3"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1B9FADD6" w14:textId="77777777" w:rsidR="00B325F3" w:rsidRDefault="00B325F3">
      <w:pPr>
        <w:widowControl/>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sz w:val="24"/>
          <w:szCs w:val="24"/>
        </w:rPr>
        <w:br w:type="page"/>
      </w: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32"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wnLAIAAAoEAAAOAAAAZHJzL2Uyb0RvYy54bWysU82O0zAQviPxDpbvNG3a7najpqtll0VI&#10;y4+08ACu4zQWtifYbpNybCXEQ/AKiDPPkxdh7LSlghsiB8vjyXye75vP8+tWK7IR1kkwOR0NhpQI&#10;w6GQZpXTD+/vn80ocZ6ZgikwIqdb4ej14umTeVNnIoUKVCEsQRDjsqbOaeV9nSWJ45XQzA2gFgaT&#10;JVjNPIZ2lRSWNYiuVZIOhxdJA7aoLXDhHJ7e9Um6iPhlKbh/W5ZOeKJyir35uNq4LsOaLOYsW1lW&#10;V5If2mD/0IVm0uClJ6g75hlZW/kXlJbcgoPSDzjoBMpSchE5IJvR8A82jxWrReSC4rj6JJP7f7D8&#10;zeadJbLIaYqTMkzjjLr9l273vdv97PZfSbf/1u333e4HxiQNejW1y7DsscZC3z6HFuceubv6AfhH&#10;RwzcVsysxI210FSCFdjvKFQmZ6U9jgsgy+Y1FHgvW3uIQG1pdRAT5SGIjnPbnmYlWk84Hl5NhukM&#10;MxxT4/HFZBxnmbDsWFxb518K0CRscmrRChGcbR6cD82w7PhLuMvAvVQq2kEZ0uAF03QaC84yWnp0&#10;q5I6p7Nh+Hr/BI4vTBGLPZOq3+MFyhxIB549Y98u26j35VHLJRRbVMFCb058TLipwH6mpEFj5tR9&#10;WjMrKFGvDCp5NZpMgpNjMJlephjY88zyPMMMR6icekr67a2P7u8p36DipYxqhNH0nRxaRsNFkQ6P&#10;Izj6PI5//X7Ci18AAAD//wMAUEsDBBQABgAIAAAAIQADTMna3wAAAAoBAAAPAAAAZHJzL2Rvd25y&#10;ZXYueG1sTI/BTsMwDIbvSLxDZCRuW9IxurU0nRCIK2gDJu2WNV5b0ThVk63l7TEnONr+9Pv7i83k&#10;OnHBIbSeNCRzBQKp8ralWsPH+8tsDSJEQ9Z0nlDDNwbYlNdXhcmtH2mLl12sBYdQyI2GJsY+lzJU&#10;DToT5r5H4tvJD85EHoda2sGMHO46uVAqlc60xB8a0+NTg9XX7uw0fL6eDvulequf3X0/+klJcpnU&#10;+vZmenwAEXGKfzD86rM6lOx09GeyQXQaVus0ZVTDLF0kIJjI7pYrEEfeZAnIspD/K5Q/AAAA//8D&#10;AFBLAQItABQABgAIAAAAIQC2gziS/gAAAOEBAAATAAAAAAAAAAAAAAAAAAAAAABbQ29udGVudF9U&#10;eXBlc10ueG1sUEsBAi0AFAAGAAgAAAAhADj9If/WAAAAlAEAAAsAAAAAAAAAAAAAAAAALwEAAF9y&#10;ZWxzLy5yZWxzUEsBAi0AFAAGAAgAAAAhAO1yjCcsAgAACgQAAA4AAAAAAAAAAAAAAAAALgIAAGRy&#10;cy9lMm9Eb2MueG1sUEsBAi0AFAAGAAgAAAAhAANMydrfAAAACgEAAA8AAAAAAAAAAAAAAAAAhgQA&#10;AGRycy9kb3ducmV2LnhtbFBLBQYAAAAABAAEAPMAAACSBQAAAAA=&#10;" filled="f" stroked="f">
                <v:textbo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B325F3">
      <w:pPr>
        <w:widowControl/>
        <w:jc w:val="left"/>
        <w:rPr>
          <w:rFonts w:ascii="BIZ UDP明朝 Medium" w:eastAsia="BIZ UDP明朝 Medium" w:hAnsi="BIZ UDP明朝 Medium" w:cs="Times New Roman"/>
          <w:sz w:val="22"/>
        </w:rPr>
      </w:pPr>
    </w:p>
    <w:p w14:paraId="27BB6674" w14:textId="77777777" w:rsidR="00282888" w:rsidRPr="00B325F3" w:rsidRDefault="00282888" w:rsidP="00B325F3">
      <w:pPr>
        <w:widowControl/>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33"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8iLAIAAAoEAAAOAAAAZHJzL2Uyb0RvYy54bWysU0uOEzEQ3SNxB8t70vlOklY6o2GGQUjD&#10;Rxo4gON2py1sV2M76Q7LREIcgisg1pynL0LZnYQIdogsLFeq61W9V8+L60YrshXWSTAZHfT6lAjD&#10;IZdmndEP7++fzShxnpmcKTAiozvh6PXy6ZNFXaViCCWoXFiCIMaldZXR0vsqTRLHS6GZ60ElDCYL&#10;sJp5DO06yS2rEV2rZNjvXyU12LyywIVz+O9dl6TLiF8Ugvu3ReGEJyqjOJuPp43nKpzJcsHStWVV&#10;KflxDPYPU2gmDTY9Q90xz8jGyr+gtOQWHBS+x0EnUBSSi8gB2Qz6f7B5LFklIhcUx1Vnmdz/g+Vv&#10;tu8skXlGh5QYpnFF7eFLu//e7n+2h6+kPXxrD4d2/wNjMgxy1ZVLseqxwjrfPIcG1x6pu+oB+EdH&#10;DNyWzKzFjbVQl4LlOO4gVCYXpR2OCyCr+jXk2JdtPESgprA6aInqEETHte3OqxKNJzy0HM2n4+mc&#10;Eo650ehqPIq7TFh6qq6s8y8FaBIuGbVohYjOtg/Oh2lYevokNDNwL5WKdlCG1BmdT4aTWHCR0dKj&#10;W5XUGZ31w6/zTyD5wuSx2DOpujs2UObIOhDtKPtm1US9ZycxV5DvUAYLnTnxMeGlBPuZkhqNmVH3&#10;acOsoES9MijlfDAeByfHYDyZDjGwl5nVZYYZjlAZ9ZR011sf3d9RvkHJCxnVCLvpJjmOjIaLIh0f&#10;R3D0ZRy/+v2El78AAAD//wMAUEsDBBQABgAIAAAAIQDjANoz4AAAAAsBAAAPAAAAZHJzL2Rvd25y&#10;ZXYueG1sTI9NT8MwDIbvSPsPkZF225JOXdlK02kC7QpifEjcssZrKxqnarK1/HvMCY62H71+3mI3&#10;uU5ccQitJw3JUoFAqrxtqdbw9npYbECEaMiazhNq+MYAu3J2U5jc+pFe8HqMteAQCrnR0MTY51KG&#10;qkFnwtL3SHw7+8GZyONQSzuYkcNdJ1dKZdKZlvhDY3p8aLD6Ol6chven8+dHqp7rR7fuRz8pSW4r&#10;tZ7fTvt7EBGn+AfDrz6rQ8lOJ38hG0Sn4U6la0Y1LLKUOzCxXaUZiBNvkmQDsizk/w7lDwAAAP//&#10;AwBQSwECLQAUAAYACAAAACEAtoM4kv4AAADhAQAAEwAAAAAAAAAAAAAAAAAAAAAAW0NvbnRlbnRf&#10;VHlwZXNdLnhtbFBLAQItABQABgAIAAAAIQA4/SH/1gAAAJQBAAALAAAAAAAAAAAAAAAAAC8BAABf&#10;cmVscy8ucmVsc1BLAQItABQABgAIAAAAIQDTWa8iLAIAAAoEAAAOAAAAAAAAAAAAAAAAAC4CAABk&#10;cnMvZTJvRG9jLnhtbFBLAQItABQABgAIAAAAIQDjANoz4AAAAAsBAAAPAAAAAAAAAAAAAAAAAIYE&#10;AABkcnMvZG93bnJldi54bWxQSwUGAAAAAAQABADzAAAAkwUAAAAA&#10;" filled="f" stroked="f">
                <v:textbo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3"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3"/>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bookmarkStart w:id="4" w:name="_Hlk98254161"/>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34"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fwKwIAAAoEAAAOAAAAZHJzL2Uyb0RvYy54bWysU0uOEzEQ3SNxB8t70vlP0kpnNMwwCGn4&#10;SAMHcNzutIXbZWwn3WGZSIhDcAXEmvP0RSi7kxDBDpGF5Up1var36nlx3VSKbIV1EnRGB70+JUJz&#10;yKVeZ/TD+/tnM0qcZzpnCrTI6E44er18+mRRm1QMoQSVC0sQRLu0NhktvTdpkjheioq5HhihMVmA&#10;rZjH0K6T3LIa0SuVDPv9aVKDzY0FLpzDf++6JF1G/KIQ3L8tCic8URnF2Xw8bTxX4UyWC5auLTOl&#10;5Mcx2D9MUTGpsekZ6o55RjZW/gVVSW7BQeF7HKoEikJyETkgm0H/DzaPJTMickFxnDnL5P4fLH+z&#10;fWeJzDM6pUSzClfUHr60++/t/md7+Eraw7f2cGj3PzAm0yBXbVyKVY8G63zzHBpce6TuzAPwj45o&#10;uC2ZXosba6EuBctx3EGoTC5KOxwXQFb1a8ixL9t4iEBNYaugJapDEB3XtjuvSjSe8NDyajaZTtFc&#10;HHOj0XQ8irtMWHqqNtb5lwIqEi4ZtWiFiM62D86HaVh6+iQ003AvlYp2UJrUGZ1PhpNYcJGppEe3&#10;KllldNYPv84/geQLncdiz6Tq7thA6SPrQLSj7JtVE/Wen8RcQb5DGSx05sTHhJcS7GdKajRmRt2n&#10;DbOCEvVKo5TzwXgcnByD8eRqiIG9zKwuM0xzhMqop6S73vro/o7yDUpeyKhG2E03yXFkNFwU6fg4&#10;gqMv4/jV7ye8/AUAAP//AwBQSwMEFAAGAAgAAAAhAIkIYf/eAAAACgEAAA8AAABkcnMvZG93bnJl&#10;di54bWxMj8FOwzAMhu9IvENkJG5b0tFVtDSdEIgriAGTdssar61onKrJ1vL2mBM72v70+/vLzex6&#10;ccYxdJ40JEsFAqn2tqNGw+fHy+IeRIiGrOk9oYYfDLCprq9KU1g/0Tuet7ERHEKhMBraGIdCylC3&#10;6ExY+gGJb0c/OhN5HBtpRzNxuOvlSqlMOtMRf2jNgE8t1t/bk9Pw9Xrc71L11jy79TD5WUlyudT6&#10;9mZ+fAARcY7/MPzpszpU7HTwJ7JB9BqyNMkZ1bBY5ykIJvLVXQLiwJssBVmV8rJC9QsAAP//AwBQ&#10;SwECLQAUAAYACAAAACEAtoM4kv4AAADhAQAAEwAAAAAAAAAAAAAAAAAAAAAAW0NvbnRlbnRfVHlw&#10;ZXNdLnhtbFBLAQItABQABgAIAAAAIQA4/SH/1gAAAJQBAAALAAAAAAAAAAAAAAAAAC8BAABfcmVs&#10;cy8ucmVsc1BLAQItABQABgAIAAAAIQC1tUfwKwIAAAoEAAAOAAAAAAAAAAAAAAAAAC4CAABkcnMv&#10;ZTJvRG9jLnhtbFBLAQItABQABgAIAAAAIQCJCGH/3gAAAAoBAAAPAAAAAAAAAAAAAAAAAIUEAABk&#10;cnMvZG93bnJldi54bWxQSwUGAAAAAAQABADzAAAAkAUAAAAA&#10;" filled="f" stroked="f">
                <v:textbo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4"/>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32017A"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5"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5"/>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32017A"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6"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7"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6"/>
    </w:p>
    <w:bookmarkEnd w:id="7"/>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32017A"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32017A"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8"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8"/>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前期：次期の事業年度開始の日2年前の日の前日から同日以後1年を経過する日までの間に開始した各事業年度</w:t>
      </w:r>
    </w:p>
    <w:p w14:paraId="5E07ABF3"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2期前：当期の事業年度開始の日2年前の日の前日から同日以後1年を経過する日までの間に開始した各事業年度</w:t>
      </w:r>
    </w:p>
    <w:p w14:paraId="675C64B0" w14:textId="77777777"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35"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8KFLAIAAA0EAAAOAAAAZHJzL2Uyb0RvYy54bWysU82O0zAQviPxDpbvNOkv3ajpatllEdLy&#10;Iy08gOs4jYXjMbbbpBxbCfEQvALizPPkRRg73W4FN0QOlifj+Wa+b2YWl22tyFZYJ0HndDhIKRGa&#10;QyH1OqcfP9w+m1PiPNMFU6BFTnfC0cvl0yeLxmRiBBWoQliCINpljclp5b3JksTxStTMDcAIjc4S&#10;bM08mnadFJY1iF6rZJSms6QBWxgLXDiHf296J11G/LIU3L8rSyc8UTnF2nw8bTxX4UyWC5atLTOV&#10;5Mcy2D9UUTOpMekJ6oZ5RjZW/gVVS27BQekHHOoEylJyETkgm2H6B5v7ihkRuaA4zpxkcv8Plr/d&#10;vrdEFti7GSWa1dij7vC12//o9r+6wzfSHb53h0O3/4k2wTcoWGNchnH3BiN9+wJaDI7knbkD/skR&#10;DdcV02txZS00lWAFFjwMkclZaI/jAsiqeQMFJmYbDxGoLW0d1ER9CKJj43anZonWEx5SziezdDqm&#10;hKNvPJ5NxrGbCcseoo11/pWAmoRLTi0OQ0Rn2zvnQzUse3gSkmm4lUrFgVCaNDm9mI6mMeDMU0uP&#10;86pkndN5Gr5+ggLJl7qIwZ5J1d8xgdJH1oFoT9m3q7ZXPAYHSVZQ7FAHC/184j7hpQL7hZIGZzOn&#10;7vOGWUGJeq1Ry4vhZBKGORqT6fMRGvbcszr3MM0RKqeekv567eMC9JyvUPNSRjkeKznWjDMXVTru&#10;Rxjqczu+etzi5W8AAAD//wMAUEsDBBQABgAIAAAAIQBGzwen3wAAAAoBAAAPAAAAZHJzL2Rvd25y&#10;ZXYueG1sTI9NT8MwDIbvSPyHyEi7bcm20m6l6YRAXEGMD4lb1nhttcapmmwt/x5zgqPtR6+ft9hN&#10;rhMXHELrScNyoUAgVd62VGt4f3uab0CEaMiazhNq+MYAu/L6qjC59SO94mUfa8EhFHKjoYmxz6UM&#10;VYPOhIXvkfh29IMzkcehlnYwI4e7Tq6USqUzLfGHxvT40GB12p+dho/n49dnol7qR3fbj35SktxW&#10;aj27me7vQESc4h8Mv/qsDiU7HfyZbBCdhjTJEkY1zFOVgWBiu94sQRx4k2Ugy0L+r1D+AAAA//8D&#10;AFBLAQItABQABgAIAAAAIQC2gziS/gAAAOEBAAATAAAAAAAAAAAAAAAAAAAAAABbQ29udGVudF9U&#10;eXBlc10ueG1sUEsBAi0AFAAGAAgAAAAhADj9If/WAAAAlAEAAAsAAAAAAAAAAAAAAAAALwEAAF9y&#10;ZWxzLy5yZWxzUEsBAi0AFAAGAAgAAAAhAG/XwoUsAgAADQQAAA4AAAAAAAAAAAAAAAAALgIAAGRy&#10;cy9lMm9Eb2MueG1sUEsBAi0AFAAGAAgAAAAhAEbPB6ffAAAACgEAAA8AAAAAAAAAAAAAAAAAhgQA&#10;AGRycy9kb3ducmV2LnhtbFBLBQYAAAAABAAEAPMAAACSBQAAAAA=&#10;" filled="f" stroked="f">
                <v:textbo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36"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qLQIAAA0EAAAOAAAAZHJzL2Uyb0RvYy54bWysU81uEzEQviPxDpbvZJNNUtpVNlVpKUIq&#10;P1LhARyvN2the4ztdLccEwnxELwC4szz7Isw9qZpBDfEHizPjufzfN98Xpx3WpE74bwEU9LJaEyJ&#10;MBwqadYl/fjh+tkpJT4wUzEFRpT0Xnh6vnz6ZNHaQuTQgKqEIwhifNHakjYh2CLLPG+EZn4EVhhM&#10;1uA0Cxi6dVY51iK6Vlk+Hp9kLbjKOuDCe/x7NSTpMuHXteDhXV17EYgqKfYW0urSuoprtlywYu2Y&#10;bSTft8H+oQvNpMFLD1BXLDCycfIvKC25Aw91GHHQGdS15CJxQDaT8R9sbhtmReKC4nh7kMn/P1j+&#10;9u69I7LC2eGkDNM4o373td/+6Le/+t030u++97tdv/2JMcEzKFhrfYF1txYrQ/cCOixO5L29Af7J&#10;EwOXDTNrceEctI1gFTY8iZXZUemA4yPIqn0DFV7MNgESUFc7HdVEfQii4+DuD8MSXSAcf+Z5Pj+Z&#10;zCnhmJtOT2bTNM2MFQ/V1vnwSoAmcVNSh2ZI6OzuxofYDSsejsTLDFxLpZIhlCFtSc/m+TwVHGW0&#10;DOhXJXVJT8fxGxwUSb40VSoOTKphjxcos2cdiQ6UQ7fqBsWTJlGSFVT3qIODwZ/4nnDTgPtCSYve&#10;LKn/vGFOUKJeG9TybDKbRTOnYDZ/nmPgjjOr4wwzHKFKGigZtpchPYCB8wVqXsskx2Mn+57Rc0ml&#10;/fuIpj6O06nHV7z8DQAA//8DAFBLAwQUAAYACAAAACEAXunmrN8AAAAKAQAADwAAAGRycy9kb3du&#10;cmV2LnhtbEyPTU/DMAyG70j8h8hI3LaEamu30nRCTFyHGB8St6zx2orGqZps7f495sSOth+9ft5i&#10;M7lOnHEIrScND3MFAqnytqVaw8f7y2wFIkRD1nSeUMMFA2zK25vC5NaP9IbnfawFh1DIjYYmxj6X&#10;MlQNOhPmvkfi29EPzkQeh1rawYwc7jqZKJVKZ1riD43p8bnB6md/cho+d8fvr4V6rbdu2Y9+UpLc&#10;Wmp9fzc9PYKIOMV/GP70WR1Kdjr4E9kgOg3LLM0Y1TBLFXdgYp1kCYgDb7IVyLKQ1xXKXwAAAP//&#10;AwBQSwECLQAUAAYACAAAACEAtoM4kv4AAADhAQAAEwAAAAAAAAAAAAAAAAAAAAAAW0NvbnRlbnRf&#10;VHlwZXNdLnhtbFBLAQItABQABgAIAAAAIQA4/SH/1gAAAJQBAAALAAAAAAAAAAAAAAAAAC8BAABf&#10;cmVscy8ucmVsc1BLAQItABQABgAIAAAAIQCv4fZqLQIAAA0EAAAOAAAAAAAAAAAAAAAAAC4CAABk&#10;cnMvZTJvRG9jLnhtbFBLAQItABQABgAIAAAAIQBe6eas3wAAAAoBAAAPAAAAAAAAAAAAAAAAAIcE&#10;AABkcnMvZG93bnJldi54bWxQSwUGAAAAAAQABADzAAAAkwUAAAAA&#10;" filled="f" stroked="f">
                <v:textbo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32017A"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5586C036" w:rsidR="00445B5B"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sectPr w:rsidR="00445B5B" w:rsidSect="00B50A53">
      <w:footerReference w:type="default" r:id="rId11"/>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E000" w14:textId="77777777" w:rsidR="00CB4A53" w:rsidRDefault="00CB4A53" w:rsidP="003834B7">
      <w:r>
        <w:separator/>
      </w:r>
    </w:p>
  </w:endnote>
  <w:endnote w:type="continuationSeparator" w:id="0">
    <w:p w14:paraId="4176E203" w14:textId="77777777" w:rsidR="00CB4A53" w:rsidRDefault="00CB4A53"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540"/>
      <w:docPartObj>
        <w:docPartGallery w:val="Page Numbers (Bottom of Page)"/>
        <w:docPartUnique/>
      </w:docPartObj>
    </w:sdtPr>
    <w:sdtEndPr/>
    <w:sdtContent>
      <w:p w14:paraId="69592827" w14:textId="4E4C4750"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9E7091" w:rsidRDefault="009E7091"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361D" w14:textId="77777777" w:rsidR="00CB4A53" w:rsidRDefault="00CB4A53" w:rsidP="003834B7">
      <w:r>
        <w:separator/>
      </w:r>
    </w:p>
  </w:footnote>
  <w:footnote w:type="continuationSeparator" w:id="0">
    <w:p w14:paraId="7333A02A" w14:textId="77777777" w:rsidR="00CB4A53" w:rsidRDefault="00CB4A53"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31882"/>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2887"/>
    <w:rsid w:val="000D41CC"/>
    <w:rsid w:val="000E2CAB"/>
    <w:rsid w:val="000F51EE"/>
    <w:rsid w:val="000F5B00"/>
    <w:rsid w:val="00101ABF"/>
    <w:rsid w:val="00103D0C"/>
    <w:rsid w:val="00105DF2"/>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4C10"/>
    <w:rsid w:val="002763A9"/>
    <w:rsid w:val="00282888"/>
    <w:rsid w:val="002837B2"/>
    <w:rsid w:val="002A4005"/>
    <w:rsid w:val="002A54F9"/>
    <w:rsid w:val="002B7084"/>
    <w:rsid w:val="002C5071"/>
    <w:rsid w:val="002D585F"/>
    <w:rsid w:val="002D6594"/>
    <w:rsid w:val="002D683B"/>
    <w:rsid w:val="002E29E2"/>
    <w:rsid w:val="00307D45"/>
    <w:rsid w:val="003164A3"/>
    <w:rsid w:val="0032017A"/>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40824"/>
    <w:rsid w:val="00443DD8"/>
    <w:rsid w:val="00445B5B"/>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59C0"/>
    <w:rsid w:val="005260F3"/>
    <w:rsid w:val="0053172A"/>
    <w:rsid w:val="00531ECE"/>
    <w:rsid w:val="00533E61"/>
    <w:rsid w:val="00551B12"/>
    <w:rsid w:val="00552995"/>
    <w:rsid w:val="005548C9"/>
    <w:rsid w:val="00572546"/>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2516"/>
    <w:rsid w:val="00A95E7C"/>
    <w:rsid w:val="00A95F46"/>
    <w:rsid w:val="00AA0D92"/>
    <w:rsid w:val="00AB194C"/>
    <w:rsid w:val="00AC79D4"/>
    <w:rsid w:val="00AC7D19"/>
    <w:rsid w:val="00B03BF7"/>
    <w:rsid w:val="00B12DC7"/>
    <w:rsid w:val="00B201D3"/>
    <w:rsid w:val="00B20D3A"/>
    <w:rsid w:val="00B24A87"/>
    <w:rsid w:val="00B27FA0"/>
    <w:rsid w:val="00B325F3"/>
    <w:rsid w:val="00B4521B"/>
    <w:rsid w:val="00B476BC"/>
    <w:rsid w:val="00B50A53"/>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4A53"/>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658728510">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19324309">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4192">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8FE3-331B-4628-98CE-0DE0D73C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2155</Words>
  <Characters>12284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jizokukapc004</cp:lastModifiedBy>
  <cp:revision>2</cp:revision>
  <cp:lastPrinted>2022-03-18T06:58:00Z</cp:lastPrinted>
  <dcterms:created xsi:type="dcterms:W3CDTF">2022-03-29T07:20:00Z</dcterms:created>
  <dcterms:modified xsi:type="dcterms:W3CDTF">2022-03-29T07:20:00Z</dcterms:modified>
</cp:coreProperties>
</file>