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7D67" w14:textId="38A14655" w:rsidR="004A0F56" w:rsidRDefault="004A0F56" w:rsidP="004A0F56">
      <w:pPr>
        <w:spacing w:line="240" w:lineRule="auto"/>
        <w:contextualSpacing/>
        <w:jc w:val="right"/>
        <w:rPr>
          <w:rFonts w:ascii="ＭＳ 明朝" w:eastAsia="ＭＳ 明朝" w:hAnsi="ＭＳ 明朝"/>
        </w:rPr>
      </w:pPr>
      <w:r>
        <w:rPr>
          <w:rFonts w:ascii="ＭＳ 明朝" w:eastAsia="ＭＳ 明朝" w:hAnsi="ＭＳ 明朝" w:hint="eastAsia"/>
        </w:rPr>
        <w:t>2026年6月吉日</w:t>
      </w:r>
    </w:p>
    <w:p w14:paraId="75F56600" w14:textId="77777777" w:rsidR="00AA42C5" w:rsidRDefault="00AA42C5" w:rsidP="00DB442F">
      <w:pPr>
        <w:spacing w:line="240" w:lineRule="auto"/>
        <w:contextualSpacing/>
        <w:rPr>
          <w:rFonts w:ascii="ＭＳ 明朝" w:eastAsia="ＭＳ 明朝" w:hAnsi="ＭＳ 明朝"/>
        </w:rPr>
      </w:pPr>
    </w:p>
    <w:p w14:paraId="3427617A" w14:textId="145BEA3C" w:rsidR="004A0F56" w:rsidRDefault="006878E5" w:rsidP="00DB442F">
      <w:pPr>
        <w:spacing w:line="240" w:lineRule="auto"/>
        <w:contextualSpacing/>
        <w:rPr>
          <w:rFonts w:ascii="ＭＳ 明朝" w:eastAsia="ＭＳ 明朝" w:hAnsi="ＭＳ 明朝"/>
        </w:rPr>
      </w:pPr>
      <w:r>
        <w:rPr>
          <w:rFonts w:ascii="ＭＳ 明朝" w:eastAsia="ＭＳ 明朝" w:hAnsi="ＭＳ 明朝" w:hint="eastAsia"/>
        </w:rPr>
        <w:t>会員　各位</w:t>
      </w:r>
    </w:p>
    <w:p w14:paraId="412D4E30" w14:textId="41D82A12" w:rsidR="00AA42C5" w:rsidRDefault="006878E5" w:rsidP="006878E5">
      <w:pPr>
        <w:wordWrap w:val="0"/>
        <w:spacing w:line="240" w:lineRule="auto"/>
        <w:contextualSpacing/>
        <w:jc w:val="right"/>
        <w:rPr>
          <w:rFonts w:ascii="ＭＳ 明朝" w:eastAsia="ＭＳ 明朝" w:hAnsi="ＭＳ 明朝" w:hint="eastAsia"/>
        </w:rPr>
      </w:pPr>
      <w:r>
        <w:rPr>
          <w:rFonts w:ascii="ＭＳ 明朝" w:eastAsia="ＭＳ 明朝" w:hAnsi="ＭＳ 明朝" w:hint="eastAsia"/>
        </w:rPr>
        <w:t>揖斐川町商工会</w:t>
      </w:r>
    </w:p>
    <w:p w14:paraId="1AD1B795" w14:textId="4EADA0CF" w:rsidR="006878E5" w:rsidRDefault="006878E5" w:rsidP="006878E5">
      <w:pPr>
        <w:wordWrap w:val="0"/>
        <w:spacing w:line="240" w:lineRule="auto"/>
        <w:contextualSpacing/>
        <w:jc w:val="right"/>
        <w:rPr>
          <w:rFonts w:ascii="ＭＳ 明朝" w:eastAsia="ＭＳ 明朝" w:hAnsi="ＭＳ 明朝" w:hint="eastAsia"/>
        </w:rPr>
      </w:pPr>
      <w:r>
        <w:rPr>
          <w:rFonts w:ascii="ＭＳ 明朝" w:eastAsia="ＭＳ 明朝" w:hAnsi="ＭＳ 明朝" w:hint="eastAsia"/>
        </w:rPr>
        <w:t>会長　服部　均</w:t>
      </w:r>
    </w:p>
    <w:p w14:paraId="28A92ECB" w14:textId="77777777" w:rsidR="004A0F56" w:rsidRDefault="004A0F56" w:rsidP="00DB442F">
      <w:pPr>
        <w:spacing w:line="240" w:lineRule="auto"/>
        <w:contextualSpacing/>
        <w:rPr>
          <w:rFonts w:ascii="ＭＳ 明朝" w:eastAsia="ＭＳ 明朝" w:hAnsi="ＭＳ 明朝"/>
        </w:rPr>
      </w:pPr>
    </w:p>
    <w:p w14:paraId="69653861" w14:textId="77777777" w:rsidR="00F15E80" w:rsidRDefault="00DB442F" w:rsidP="004A0F56">
      <w:pPr>
        <w:spacing w:line="240" w:lineRule="auto"/>
        <w:contextualSpacing/>
        <w:jc w:val="center"/>
        <w:rPr>
          <w:rFonts w:ascii="ＭＳ ゴシック" w:eastAsia="ＭＳ ゴシック" w:hAnsi="ＭＳ ゴシック"/>
          <w:sz w:val="32"/>
          <w:szCs w:val="32"/>
        </w:rPr>
      </w:pPr>
      <w:r w:rsidRPr="004A0F56">
        <w:rPr>
          <w:rFonts w:ascii="ＭＳ ゴシック" w:eastAsia="ＭＳ ゴシック" w:hAnsi="ＭＳ ゴシック" w:hint="eastAsia"/>
          <w:sz w:val="32"/>
          <w:szCs w:val="32"/>
        </w:rPr>
        <w:t>東南アジア最大級の食品見本市「Food Japan</w:t>
      </w:r>
      <w:r w:rsidR="00CB1555" w:rsidRPr="004A0F56">
        <w:rPr>
          <w:rFonts w:ascii="ＭＳ ゴシック" w:eastAsia="ＭＳ ゴシック" w:hAnsi="ＭＳ ゴシック" w:hint="eastAsia"/>
          <w:sz w:val="32"/>
          <w:szCs w:val="32"/>
        </w:rPr>
        <w:t xml:space="preserve"> </w:t>
      </w:r>
      <w:r w:rsidRPr="004A0F56">
        <w:rPr>
          <w:rFonts w:ascii="ＭＳ ゴシック" w:eastAsia="ＭＳ ゴシック" w:hAnsi="ＭＳ ゴシック" w:hint="eastAsia"/>
          <w:sz w:val="32"/>
          <w:szCs w:val="32"/>
        </w:rPr>
        <w:t>2026</w:t>
      </w:r>
      <w:r w:rsidRPr="004A0F56">
        <w:rPr>
          <w:rFonts w:ascii="ＭＳ ゴシック" w:eastAsia="ＭＳ ゴシック" w:hAnsi="ＭＳ ゴシック"/>
          <w:sz w:val="32"/>
          <w:szCs w:val="32"/>
        </w:rPr>
        <w:t>」</w:t>
      </w:r>
    </w:p>
    <w:p w14:paraId="32DBB988" w14:textId="4FFE8577" w:rsidR="00DB442F" w:rsidRPr="004A0F56" w:rsidRDefault="00F15E80" w:rsidP="004A0F56">
      <w:pPr>
        <w:spacing w:line="240" w:lineRule="auto"/>
        <w:contextualSpacing/>
        <w:jc w:val="center"/>
        <w:rPr>
          <w:rFonts w:ascii="ＭＳ ゴシック" w:eastAsia="ＭＳ ゴシック" w:hAnsi="ＭＳ ゴシック"/>
          <w:sz w:val="32"/>
          <w:szCs w:val="32"/>
        </w:rPr>
      </w:pPr>
      <w:r w:rsidRPr="000520A1">
        <w:rPr>
          <w:rFonts w:ascii="ＭＳ ゴシック" w:eastAsia="ＭＳ ゴシック" w:hAnsi="ＭＳ ゴシック" w:hint="eastAsia"/>
          <w:sz w:val="32"/>
          <w:szCs w:val="32"/>
        </w:rPr>
        <w:t>展示</w:t>
      </w:r>
      <w:r w:rsidR="000F52B8">
        <w:rPr>
          <w:rFonts w:ascii="ＭＳ ゴシック" w:eastAsia="ＭＳ ゴシック" w:hAnsi="ＭＳ ゴシック" w:hint="eastAsia"/>
          <w:sz w:val="32"/>
          <w:szCs w:val="32"/>
        </w:rPr>
        <w:t>用商</w:t>
      </w:r>
      <w:r w:rsidR="000520A1" w:rsidRPr="000520A1">
        <w:rPr>
          <w:rFonts w:ascii="ＭＳ ゴシック" w:eastAsia="ＭＳ ゴシック" w:hAnsi="ＭＳ ゴシック" w:hint="eastAsia"/>
          <w:sz w:val="32"/>
          <w:szCs w:val="32"/>
        </w:rPr>
        <w:t>品提供</w:t>
      </w:r>
      <w:r w:rsidR="00DB442F" w:rsidRPr="004A0F56">
        <w:rPr>
          <w:rFonts w:ascii="ＭＳ ゴシック" w:eastAsia="ＭＳ ゴシック" w:hAnsi="ＭＳ ゴシック" w:hint="eastAsia"/>
          <w:sz w:val="32"/>
          <w:szCs w:val="32"/>
        </w:rPr>
        <w:t>のご案内（ご提案）</w:t>
      </w:r>
    </w:p>
    <w:p w14:paraId="5620E835" w14:textId="77777777" w:rsidR="006878E5" w:rsidRDefault="006878E5" w:rsidP="006878E5">
      <w:pPr>
        <w:spacing w:line="240" w:lineRule="auto"/>
        <w:ind w:right="880"/>
        <w:contextualSpacing/>
        <w:rPr>
          <w:rFonts w:ascii="ＭＳ 明朝" w:eastAsia="ＭＳ 明朝" w:hAnsi="ＭＳ 明朝"/>
        </w:rPr>
      </w:pPr>
    </w:p>
    <w:p w14:paraId="5FB5EF3C" w14:textId="77777777" w:rsidR="00C56621" w:rsidRPr="00C56621" w:rsidRDefault="00C56621" w:rsidP="00C56621">
      <w:pPr>
        <w:spacing w:line="240" w:lineRule="auto"/>
        <w:ind w:firstLineChars="100" w:firstLine="220"/>
        <w:contextualSpacing/>
        <w:rPr>
          <w:rFonts w:ascii="ＭＳ 明朝" w:eastAsia="ＭＳ 明朝" w:hAnsi="ＭＳ 明朝"/>
        </w:rPr>
      </w:pPr>
      <w:r w:rsidRPr="00C56621">
        <w:rPr>
          <w:rFonts w:ascii="ＭＳ 明朝" w:eastAsia="ＭＳ 明朝" w:hAnsi="ＭＳ 明朝"/>
        </w:rPr>
        <w:t>標題の件につきまして、「揖斐郡ブランド推進協議会」より下記のとおり情報提供がありましたので、ご案内申し上げます。</w:t>
      </w:r>
    </w:p>
    <w:p w14:paraId="53CA05F3" w14:textId="44C044AE" w:rsidR="006878E5" w:rsidRDefault="00C56621" w:rsidP="00C56621">
      <w:pPr>
        <w:spacing w:line="240" w:lineRule="auto"/>
        <w:ind w:firstLineChars="100" w:firstLine="220"/>
        <w:contextualSpacing/>
        <w:rPr>
          <w:rFonts w:ascii="ＭＳ 明朝" w:eastAsia="ＭＳ 明朝" w:hAnsi="ＭＳ 明朝"/>
        </w:rPr>
      </w:pPr>
      <w:r w:rsidRPr="00C56621">
        <w:rPr>
          <w:rFonts w:ascii="ＭＳ 明朝" w:eastAsia="ＭＳ 明朝" w:hAnsi="ＭＳ 明朝"/>
        </w:rPr>
        <w:t>つきましては、輸出に向けた販路開拓のきっかけづくりや、海外市場の調査等をご検討の方におかれましては、内容をご確認のうえ、お問い合わせいただきますようお願いいたします。</w:t>
      </w:r>
    </w:p>
    <w:p w14:paraId="7033FC84" w14:textId="6EE977AB" w:rsidR="00C56621" w:rsidRDefault="00C56621" w:rsidP="00C56621">
      <w:pPr>
        <w:spacing w:line="240" w:lineRule="auto"/>
        <w:ind w:firstLineChars="100" w:firstLine="220"/>
        <w:contextualSpacing/>
        <w:rPr>
          <w:rFonts w:ascii="ＭＳ 明朝" w:eastAsia="ＭＳ 明朝" w:hAnsi="ＭＳ 明朝"/>
        </w:rPr>
      </w:pPr>
      <w:r w:rsidRPr="00C56621">
        <w:rPr>
          <w:rFonts w:ascii="ＭＳ 明朝" w:eastAsia="ＭＳ 明朝" w:hAnsi="ＭＳ 明朝"/>
        </w:rPr>
        <w:t>なお、本件は当会からの情報提供のみとなり、出展申込み手続きや現地バイヤーとの交渉等につきましては、各事業者様ご自身で対応いただくこととなりますので、あらかじめご承知おきください</w:t>
      </w:r>
      <w:r w:rsidR="006D46B8">
        <w:rPr>
          <w:rFonts w:ascii="ＭＳ 明朝" w:eastAsia="ＭＳ 明朝" w:hAnsi="ＭＳ 明朝" w:hint="eastAsia"/>
        </w:rPr>
        <w:t>。</w:t>
      </w:r>
    </w:p>
    <w:p w14:paraId="2B98AE05" w14:textId="77777777" w:rsidR="00352E2E" w:rsidRDefault="00352E2E" w:rsidP="00C56621">
      <w:pPr>
        <w:spacing w:line="240" w:lineRule="auto"/>
        <w:ind w:firstLineChars="100" w:firstLine="220"/>
        <w:contextualSpacing/>
        <w:rPr>
          <w:rFonts w:ascii="ＭＳ 明朝" w:eastAsia="ＭＳ 明朝" w:hAnsi="ＭＳ 明朝"/>
        </w:rPr>
      </w:pPr>
    </w:p>
    <w:p w14:paraId="3501614C" w14:textId="73AA9559" w:rsidR="00352E2E" w:rsidRDefault="00352E2E" w:rsidP="00352E2E">
      <w:pPr>
        <w:spacing w:line="240" w:lineRule="auto"/>
        <w:ind w:firstLineChars="100" w:firstLine="220"/>
        <w:contextualSpacing/>
        <w:jc w:val="center"/>
        <w:rPr>
          <w:rFonts w:ascii="ＭＳ 明朝" w:eastAsia="ＭＳ 明朝" w:hAnsi="ＭＳ 明朝"/>
        </w:rPr>
      </w:pPr>
      <w:r>
        <w:rPr>
          <w:rFonts w:ascii="ＭＳ 明朝" w:eastAsia="ＭＳ 明朝" w:hAnsi="ＭＳ 明朝" w:hint="eastAsia"/>
        </w:rPr>
        <w:t>記</w:t>
      </w:r>
    </w:p>
    <w:p w14:paraId="455FD5B5" w14:textId="77777777" w:rsidR="00352E2E" w:rsidRPr="00352E2E" w:rsidRDefault="00352E2E" w:rsidP="00352E2E">
      <w:pPr>
        <w:spacing w:line="240" w:lineRule="auto"/>
        <w:ind w:firstLineChars="100" w:firstLine="220"/>
        <w:contextualSpacing/>
        <w:jc w:val="center"/>
        <w:rPr>
          <w:rFonts w:ascii="ＭＳ 明朝" w:eastAsia="ＭＳ 明朝" w:hAnsi="ＭＳ 明朝" w:hint="eastAsia"/>
        </w:rPr>
      </w:pPr>
    </w:p>
    <w:p w14:paraId="61026B3E" w14:textId="4675F11E" w:rsidR="00DB442F" w:rsidRDefault="00DB442F" w:rsidP="004A0F56">
      <w:pPr>
        <w:spacing w:line="240" w:lineRule="auto"/>
        <w:ind w:firstLineChars="100" w:firstLine="220"/>
        <w:contextualSpacing/>
        <w:rPr>
          <w:rFonts w:ascii="ＭＳ 明朝" w:eastAsia="ＭＳ 明朝" w:hAnsi="ＭＳ 明朝"/>
        </w:rPr>
      </w:pPr>
      <w:r>
        <w:rPr>
          <w:rFonts w:ascii="ＭＳ 明朝" w:eastAsia="ＭＳ 明朝" w:hAnsi="ＭＳ 明朝" w:hint="eastAsia"/>
        </w:rPr>
        <w:t>揖斐郡ブランド推進協議会では、揖斐郡産農産物及び加工食品のさらなる販路拡大を目指し、本年10月にシンガポールで開催される日本食品見本市「Food Japan</w:t>
      </w:r>
      <w:r w:rsidR="00CB1555">
        <w:rPr>
          <w:rFonts w:ascii="ＭＳ 明朝" w:eastAsia="ＭＳ 明朝" w:hAnsi="ＭＳ 明朝" w:hint="eastAsia"/>
        </w:rPr>
        <w:t xml:space="preserve"> </w:t>
      </w:r>
      <w:r>
        <w:rPr>
          <w:rFonts w:ascii="ＭＳ 明朝" w:eastAsia="ＭＳ 明朝" w:hAnsi="ＭＳ 明朝" w:hint="eastAsia"/>
        </w:rPr>
        <w:t>2026</w:t>
      </w:r>
      <w:r>
        <w:rPr>
          <w:rFonts w:ascii="ＭＳ 明朝" w:eastAsia="ＭＳ 明朝" w:hAnsi="ＭＳ 明朝"/>
        </w:rPr>
        <w:t>」</w:t>
      </w:r>
      <w:r>
        <w:rPr>
          <w:rFonts w:ascii="ＭＳ 明朝" w:eastAsia="ＭＳ 明朝" w:hAnsi="ＭＳ 明朝" w:hint="eastAsia"/>
        </w:rPr>
        <w:t>へ出展する運びとなりました。</w:t>
      </w:r>
    </w:p>
    <w:p w14:paraId="100DB3C5" w14:textId="0D97E4FD" w:rsidR="00DB442F" w:rsidRDefault="00DB442F" w:rsidP="004A0F56">
      <w:pPr>
        <w:spacing w:line="240" w:lineRule="auto"/>
        <w:ind w:firstLineChars="100" w:firstLine="220"/>
        <w:contextualSpacing/>
        <w:rPr>
          <w:rFonts w:ascii="ＭＳ 明朝" w:eastAsia="ＭＳ 明朝" w:hAnsi="ＭＳ 明朝"/>
        </w:rPr>
      </w:pPr>
      <w:r>
        <w:rPr>
          <w:rFonts w:ascii="ＭＳ 明朝" w:eastAsia="ＭＳ 明朝" w:hAnsi="ＭＳ 明朝" w:hint="eastAsia"/>
        </w:rPr>
        <w:t>シンガポールをはじめとする東南アジア市場は、日本食品への関心の高まりを背景に、</w:t>
      </w:r>
      <w:r w:rsidR="0061784B">
        <w:rPr>
          <w:rFonts w:ascii="ＭＳ 明朝" w:eastAsia="ＭＳ 明朝" w:hAnsi="ＭＳ 明朝" w:hint="eastAsia"/>
        </w:rPr>
        <w:t>市場は</w:t>
      </w:r>
      <w:r>
        <w:rPr>
          <w:rFonts w:ascii="ＭＳ 明朝" w:eastAsia="ＭＳ 明朝" w:hAnsi="ＭＳ 明朝" w:hint="eastAsia"/>
        </w:rPr>
        <w:t>成長を続けています。また、本展示会は来場者の約70％が直接の仕入れ決定者（バイヤー・商社・外食チェーンなど）であり、高い商談率を誇る場と</w:t>
      </w:r>
      <w:r w:rsidR="00F15E80">
        <w:rPr>
          <w:rFonts w:ascii="ＭＳ 明朝" w:eastAsia="ＭＳ 明朝" w:hAnsi="ＭＳ 明朝" w:hint="eastAsia"/>
        </w:rPr>
        <w:t>聞いています</w:t>
      </w:r>
      <w:r>
        <w:rPr>
          <w:rFonts w:ascii="ＭＳ 明朝" w:eastAsia="ＭＳ 明朝" w:hAnsi="ＭＳ 明朝" w:hint="eastAsia"/>
        </w:rPr>
        <w:t>。</w:t>
      </w:r>
    </w:p>
    <w:p w14:paraId="1778D58D" w14:textId="6B84D822" w:rsidR="00DB442F" w:rsidRDefault="00DB442F" w:rsidP="004A0F56">
      <w:pPr>
        <w:spacing w:line="240" w:lineRule="auto"/>
        <w:ind w:firstLineChars="100" w:firstLine="220"/>
        <w:contextualSpacing/>
        <w:rPr>
          <w:rFonts w:ascii="ＭＳ 明朝" w:eastAsia="ＭＳ 明朝" w:hAnsi="ＭＳ 明朝"/>
        </w:rPr>
      </w:pPr>
      <w:r>
        <w:rPr>
          <w:rFonts w:ascii="ＭＳ 明朝" w:eastAsia="ＭＳ 明朝" w:hAnsi="ＭＳ 明朝" w:hint="eastAsia"/>
        </w:rPr>
        <w:t>つきましては、この機会を</w:t>
      </w:r>
      <w:r w:rsidR="00F15E80">
        <w:rPr>
          <w:rFonts w:ascii="ＭＳ 明朝" w:eastAsia="ＭＳ 明朝" w:hAnsi="ＭＳ 明朝" w:hint="eastAsia"/>
        </w:rPr>
        <w:t>将来的な海外輸出への第一歩としてご活用いただきたく、</w:t>
      </w:r>
      <w:r w:rsidR="00444136">
        <w:rPr>
          <w:rFonts w:ascii="ＭＳ 明朝" w:eastAsia="ＭＳ 明朝" w:hAnsi="ＭＳ 明朝" w:hint="eastAsia"/>
        </w:rPr>
        <w:t>当</w:t>
      </w:r>
      <w:r w:rsidR="00F15E80">
        <w:rPr>
          <w:rFonts w:ascii="ＭＳ 明朝" w:eastAsia="ＭＳ 明朝" w:hAnsi="ＭＳ 明朝" w:hint="eastAsia"/>
        </w:rPr>
        <w:t>会</w:t>
      </w:r>
      <w:r w:rsidR="00444136">
        <w:rPr>
          <w:rFonts w:ascii="ＭＳ 明朝" w:eastAsia="ＭＳ 明朝" w:hAnsi="ＭＳ 明朝" w:hint="eastAsia"/>
        </w:rPr>
        <w:t>展示</w:t>
      </w:r>
      <w:r w:rsidR="00F15E80">
        <w:rPr>
          <w:rFonts w:ascii="ＭＳ 明朝" w:eastAsia="ＭＳ 明朝" w:hAnsi="ＭＳ 明朝" w:hint="eastAsia"/>
        </w:rPr>
        <w:t>ブース内</w:t>
      </w:r>
      <w:r w:rsidR="000520A1">
        <w:rPr>
          <w:rFonts w:ascii="ＭＳ 明朝" w:eastAsia="ＭＳ 明朝" w:hAnsi="ＭＳ 明朝" w:hint="eastAsia"/>
        </w:rPr>
        <w:t>での</w:t>
      </w:r>
      <w:r w:rsidR="00F15E80">
        <w:rPr>
          <w:rFonts w:ascii="ＭＳ 明朝" w:eastAsia="ＭＳ 明朝" w:hAnsi="ＭＳ 明朝" w:hint="eastAsia"/>
        </w:rPr>
        <w:t>「</w:t>
      </w:r>
      <w:r w:rsidR="000520A1" w:rsidRPr="000520A1">
        <w:rPr>
          <w:rFonts w:ascii="ＭＳ 明朝" w:eastAsia="ＭＳ 明朝" w:hAnsi="ＭＳ 明朝" w:hint="eastAsia"/>
        </w:rPr>
        <w:t>展示</w:t>
      </w:r>
      <w:r w:rsidR="00F15E80" w:rsidRPr="000520A1">
        <w:rPr>
          <w:rFonts w:ascii="ＭＳ 明朝" w:eastAsia="ＭＳ 明朝" w:hAnsi="ＭＳ 明朝" w:hint="eastAsia"/>
        </w:rPr>
        <w:t>品</w:t>
      </w:r>
      <w:r w:rsidR="000520A1">
        <w:rPr>
          <w:rFonts w:ascii="ＭＳ 明朝" w:eastAsia="ＭＳ 明朝" w:hAnsi="ＭＳ 明朝" w:hint="eastAsia"/>
        </w:rPr>
        <w:t>及び</w:t>
      </w:r>
      <w:r w:rsidR="00F15E80">
        <w:rPr>
          <w:rFonts w:ascii="ＭＳ 明朝" w:eastAsia="ＭＳ 明朝" w:hAnsi="ＭＳ 明朝" w:hint="eastAsia"/>
        </w:rPr>
        <w:t>パンフレットなど」の提供をご案内申し上げます。海外バイヤーへの㏚や反応を探ることができる機会と存じます。ぜひ前向きなご検討をお願い申し上げます。</w:t>
      </w:r>
    </w:p>
    <w:p w14:paraId="689C8211" w14:textId="7F2A3947" w:rsidR="00CB1555" w:rsidRDefault="00CB1555" w:rsidP="00DB442F">
      <w:pPr>
        <w:spacing w:line="240" w:lineRule="auto"/>
        <w:contextualSpacing/>
        <w:rPr>
          <w:rFonts w:ascii="ＭＳ 明朝" w:eastAsia="ＭＳ 明朝" w:hAnsi="ＭＳ 明朝"/>
        </w:rPr>
      </w:pPr>
    </w:p>
    <w:p w14:paraId="46DEBDF3" w14:textId="3225B4BA" w:rsidR="00CB1555" w:rsidRPr="004A0F56" w:rsidRDefault="00CB1555" w:rsidP="00DB442F">
      <w:pPr>
        <w:spacing w:line="240" w:lineRule="auto"/>
        <w:contextualSpacing/>
        <w:rPr>
          <w:rFonts w:ascii="ＭＳ ゴシック" w:eastAsia="ＭＳ ゴシック" w:hAnsi="ＭＳ ゴシック"/>
        </w:rPr>
      </w:pPr>
      <w:r w:rsidRPr="004A0F56">
        <w:rPr>
          <w:rFonts w:ascii="ＭＳ ゴシック" w:eastAsia="ＭＳ ゴシック" w:hAnsi="ＭＳ ゴシック" w:hint="eastAsia"/>
        </w:rPr>
        <w:t>１．展示会概要</w:t>
      </w:r>
    </w:p>
    <w:p w14:paraId="04B12445" w14:textId="4D73A133" w:rsidR="00CB1555" w:rsidRDefault="00CB1555" w:rsidP="00DB442F">
      <w:pPr>
        <w:spacing w:line="240" w:lineRule="auto"/>
        <w:contextualSpacing/>
        <w:rPr>
          <w:rFonts w:ascii="ＭＳ 明朝" w:eastAsia="ＭＳ 明朝" w:hAnsi="ＭＳ 明朝"/>
        </w:rPr>
      </w:pPr>
      <w:r>
        <w:rPr>
          <w:rFonts w:ascii="ＭＳ 明朝" w:eastAsia="ＭＳ 明朝" w:hAnsi="ＭＳ 明朝" w:hint="eastAsia"/>
        </w:rPr>
        <w:t>名称：Food Japan 2026</w:t>
      </w:r>
    </w:p>
    <w:p w14:paraId="4973F07C" w14:textId="03858142" w:rsidR="00CB1555" w:rsidRDefault="00CB1555" w:rsidP="00DB442F">
      <w:pPr>
        <w:spacing w:line="240" w:lineRule="auto"/>
        <w:contextualSpacing/>
        <w:rPr>
          <w:rFonts w:ascii="ＭＳ 明朝" w:eastAsia="ＭＳ 明朝" w:hAnsi="ＭＳ 明朝"/>
        </w:rPr>
      </w:pPr>
      <w:r>
        <w:rPr>
          <w:rFonts w:ascii="ＭＳ 明朝" w:eastAsia="ＭＳ 明朝" w:hAnsi="ＭＳ 明朝" w:hint="eastAsia"/>
        </w:rPr>
        <w:t>会期：2026年10月22日（木）・23日（金）・24日（土）</w:t>
      </w:r>
    </w:p>
    <w:p w14:paraId="3247AB4F" w14:textId="534E3B96" w:rsidR="00CB1555" w:rsidRDefault="00CB1555" w:rsidP="00DB442F">
      <w:pPr>
        <w:spacing w:line="240" w:lineRule="auto"/>
        <w:contextualSpacing/>
        <w:rPr>
          <w:rFonts w:ascii="ＭＳ 明朝" w:eastAsia="ＭＳ 明朝" w:hAnsi="ＭＳ 明朝"/>
        </w:rPr>
      </w:pPr>
      <w:r>
        <w:rPr>
          <w:rFonts w:ascii="ＭＳ 明朝" w:eastAsia="ＭＳ 明朝" w:hAnsi="ＭＳ 明朝" w:hint="eastAsia"/>
        </w:rPr>
        <w:t>特徴：・ASEAN市場に向けた日本食品の見本市（前回来場者7,326名）</w:t>
      </w:r>
    </w:p>
    <w:p w14:paraId="171A4FD7" w14:textId="77777777" w:rsidR="00352E2E" w:rsidRDefault="00CB1555" w:rsidP="00352E2E">
      <w:pPr>
        <w:spacing w:line="240" w:lineRule="auto"/>
        <w:ind w:firstLineChars="300" w:firstLine="660"/>
        <w:contextualSpacing/>
        <w:rPr>
          <w:rFonts w:ascii="ＭＳ 明朝" w:eastAsia="ＭＳ 明朝" w:hAnsi="ＭＳ 明朝"/>
        </w:rPr>
      </w:pPr>
      <w:r>
        <w:rPr>
          <w:rFonts w:ascii="ＭＳ 明朝" w:eastAsia="ＭＳ 明朝" w:hAnsi="ＭＳ 明朝" w:hint="eastAsia"/>
        </w:rPr>
        <w:t>・来場バイヤーの約7割が購入決定権を保有しており、具体的な商談</w:t>
      </w:r>
      <w:r w:rsidR="00352E2E">
        <w:rPr>
          <w:rFonts w:ascii="ＭＳ 明朝" w:eastAsia="ＭＳ 明朝" w:hAnsi="ＭＳ 明朝" w:hint="eastAsia"/>
        </w:rPr>
        <w:t>・</w:t>
      </w:r>
      <w:r>
        <w:rPr>
          <w:rFonts w:ascii="ＭＳ 明朝" w:eastAsia="ＭＳ 明朝" w:hAnsi="ＭＳ 明朝" w:hint="eastAsia"/>
        </w:rPr>
        <w:t>交渉に直結しやすい</w:t>
      </w:r>
    </w:p>
    <w:p w14:paraId="56F726AE" w14:textId="6775B07D" w:rsidR="00CB1555" w:rsidRDefault="00352E2E" w:rsidP="00352E2E">
      <w:pPr>
        <w:spacing w:line="240" w:lineRule="auto"/>
        <w:ind w:firstLineChars="300" w:firstLine="660"/>
        <w:contextualSpacing/>
        <w:rPr>
          <w:rFonts w:ascii="ＭＳ 明朝" w:eastAsia="ＭＳ 明朝" w:hAnsi="ＭＳ 明朝"/>
        </w:rPr>
      </w:pPr>
      <w:r>
        <w:rPr>
          <w:rFonts w:ascii="ＭＳ 明朝" w:eastAsia="ＭＳ 明朝" w:hAnsi="ＭＳ 明朝" w:hint="eastAsia"/>
        </w:rPr>
        <w:t xml:space="preserve">　</w:t>
      </w:r>
      <w:r w:rsidR="00CB1555">
        <w:rPr>
          <w:rFonts w:ascii="ＭＳ 明朝" w:eastAsia="ＭＳ 明朝" w:hAnsi="ＭＳ 明朝" w:hint="eastAsia"/>
        </w:rPr>
        <w:t>※別添資料「出展者募集のご案内」にて詳細</w:t>
      </w:r>
      <w:r w:rsidR="0061784B">
        <w:rPr>
          <w:rFonts w:ascii="ＭＳ 明朝" w:eastAsia="ＭＳ 明朝" w:hAnsi="ＭＳ 明朝" w:hint="eastAsia"/>
        </w:rPr>
        <w:t>を確認願います</w:t>
      </w:r>
    </w:p>
    <w:p w14:paraId="02A97B5A" w14:textId="77777777" w:rsidR="009C24D4" w:rsidRDefault="009C24D4" w:rsidP="00352E2E">
      <w:pPr>
        <w:spacing w:line="240" w:lineRule="auto"/>
        <w:ind w:firstLineChars="300" w:firstLine="660"/>
        <w:contextualSpacing/>
        <w:rPr>
          <w:rFonts w:ascii="ＭＳ 明朝" w:eastAsia="ＭＳ 明朝" w:hAnsi="ＭＳ 明朝" w:hint="eastAsia"/>
        </w:rPr>
      </w:pPr>
    </w:p>
    <w:p w14:paraId="58F74DD5" w14:textId="312C10D9" w:rsidR="00CB1555" w:rsidRPr="004A0F56" w:rsidRDefault="0027213B" w:rsidP="00DB442F">
      <w:pPr>
        <w:spacing w:line="240" w:lineRule="auto"/>
        <w:contextualSpacing/>
        <w:rPr>
          <w:rFonts w:ascii="ＭＳ ゴシック" w:eastAsia="ＭＳ ゴシック" w:hAnsi="ＭＳ ゴシック"/>
        </w:rPr>
      </w:pPr>
      <w:r w:rsidRPr="004A0F56">
        <w:rPr>
          <w:rFonts w:ascii="ＭＳ ゴシック" w:eastAsia="ＭＳ ゴシック" w:hAnsi="ＭＳ ゴシック" w:hint="eastAsia"/>
        </w:rPr>
        <w:lastRenderedPageBreak/>
        <w:t>２．</w:t>
      </w:r>
      <w:r w:rsidR="000D35E9">
        <w:rPr>
          <w:rFonts w:ascii="ＭＳ ゴシック" w:eastAsia="ＭＳ ゴシック" w:hAnsi="ＭＳ ゴシック" w:hint="eastAsia"/>
        </w:rPr>
        <w:t>取り組み</w:t>
      </w:r>
      <w:r w:rsidR="00F15E80">
        <w:rPr>
          <w:rFonts w:ascii="ＭＳ ゴシック" w:eastAsia="ＭＳ ゴシック" w:hAnsi="ＭＳ ゴシック" w:hint="eastAsia"/>
        </w:rPr>
        <w:t>内容</w:t>
      </w:r>
    </w:p>
    <w:p w14:paraId="1384E3F7" w14:textId="204CD7AB" w:rsidR="00F15E80" w:rsidRPr="004D2B12" w:rsidRDefault="000D35E9" w:rsidP="00F15E80">
      <w:pPr>
        <w:spacing w:line="240" w:lineRule="auto"/>
        <w:ind w:firstLineChars="100" w:firstLine="220"/>
        <w:contextualSpacing/>
        <w:rPr>
          <w:rFonts w:ascii="ＭＳ 明朝" w:eastAsia="ＭＳ 明朝" w:hAnsi="ＭＳ 明朝"/>
        </w:rPr>
      </w:pPr>
      <w:r w:rsidRPr="004D2B12">
        <w:rPr>
          <w:rFonts w:ascii="ＭＳ 明朝" w:eastAsia="ＭＳ 明朝" w:hAnsi="ＭＳ 明朝" w:hint="eastAsia"/>
        </w:rPr>
        <w:t>Food Japan 2026</w:t>
      </w:r>
      <w:r w:rsidR="00F15E80" w:rsidRPr="004D2B12">
        <w:rPr>
          <w:rFonts w:ascii="ＭＳ 明朝" w:eastAsia="ＭＳ 明朝" w:hAnsi="ＭＳ 明朝" w:hint="eastAsia"/>
        </w:rPr>
        <w:t>の出展ブーススペースを活用し、</w:t>
      </w:r>
      <w:r w:rsidR="000F52B8">
        <w:rPr>
          <w:rFonts w:ascii="ＭＳ 明朝" w:eastAsia="ＭＳ 明朝" w:hAnsi="ＭＳ 明朝" w:hint="eastAsia"/>
        </w:rPr>
        <w:t>展示用商品</w:t>
      </w:r>
      <w:r w:rsidR="00F15E80" w:rsidRPr="004D2B12">
        <w:rPr>
          <w:rFonts w:ascii="ＭＳ 明朝" w:eastAsia="ＭＳ 明朝" w:hAnsi="ＭＳ 明朝" w:hint="eastAsia"/>
        </w:rPr>
        <w:t>やパンフレット等の販促資材</w:t>
      </w:r>
      <w:r w:rsidRPr="004D2B12">
        <w:rPr>
          <w:rFonts w:ascii="ＭＳ 明朝" w:eastAsia="ＭＳ 明朝" w:hAnsi="ＭＳ 明朝" w:hint="eastAsia"/>
        </w:rPr>
        <w:t>を現地に送り、PRのための</w:t>
      </w:r>
      <w:r w:rsidR="00F15E80" w:rsidRPr="004D2B12">
        <w:rPr>
          <w:rFonts w:ascii="ＭＳ 明朝" w:eastAsia="ＭＳ 明朝" w:hAnsi="ＭＳ 明朝" w:hint="eastAsia"/>
        </w:rPr>
        <w:t>展示を行います。</w:t>
      </w:r>
    </w:p>
    <w:p w14:paraId="2AE8DA14" w14:textId="09193DBB" w:rsidR="0027213B" w:rsidRDefault="0027213B" w:rsidP="00AA42C5">
      <w:pPr>
        <w:spacing w:line="240" w:lineRule="auto"/>
        <w:ind w:left="1320" w:hangingChars="600" w:hanging="1320"/>
        <w:contextualSpacing/>
        <w:rPr>
          <w:rFonts w:ascii="ＭＳ 明朝" w:eastAsia="ＭＳ 明朝" w:hAnsi="ＭＳ 明朝"/>
        </w:rPr>
      </w:pPr>
      <w:r w:rsidRPr="004D2B12">
        <w:rPr>
          <w:rFonts w:ascii="ＭＳ ゴシック" w:eastAsia="ＭＳ ゴシック" w:hAnsi="ＭＳ ゴシック" w:hint="eastAsia"/>
        </w:rPr>
        <w:t>メリット</w:t>
      </w:r>
      <w:r w:rsidR="004A0F56" w:rsidRPr="004D2B12">
        <w:rPr>
          <w:rFonts w:ascii="ＭＳ ゴシック" w:eastAsia="ＭＳ ゴシック" w:hAnsi="ＭＳ ゴシック" w:hint="eastAsia"/>
        </w:rPr>
        <w:t xml:space="preserve">　</w:t>
      </w:r>
      <w:r w:rsidR="006E180E">
        <w:rPr>
          <w:rFonts w:ascii="ＭＳ 明朝" w:eastAsia="ＭＳ 明朝" w:hAnsi="ＭＳ 明朝" w:hint="eastAsia"/>
        </w:rPr>
        <w:t>：</w:t>
      </w:r>
      <w:r w:rsidR="005A24F6">
        <w:rPr>
          <w:rFonts w:ascii="ＭＳ 明朝" w:eastAsia="ＭＳ 明朝" w:hAnsi="ＭＳ 明朝" w:hint="eastAsia"/>
        </w:rPr>
        <w:t>商品のASEAN市場でどのような反応を示すか、将来的な輸出の可能性について市場調査が行えます。</w:t>
      </w:r>
    </w:p>
    <w:p w14:paraId="0E904D64" w14:textId="33658CC0" w:rsidR="006E180E" w:rsidRDefault="005A24F6" w:rsidP="00AA42C5">
      <w:pPr>
        <w:spacing w:line="240" w:lineRule="auto"/>
        <w:ind w:left="1320" w:hangingChars="600" w:hanging="1320"/>
        <w:contextualSpacing/>
        <w:rPr>
          <w:rFonts w:ascii="ＭＳ 明朝" w:eastAsia="ＭＳ 明朝" w:hAnsi="ＭＳ 明朝"/>
        </w:rPr>
      </w:pPr>
      <w:r w:rsidRPr="004D2B12">
        <w:rPr>
          <w:rFonts w:ascii="ＭＳ ゴシック" w:eastAsia="ＭＳ ゴシック" w:hAnsi="ＭＳ ゴシック" w:hint="eastAsia"/>
        </w:rPr>
        <w:t xml:space="preserve">留意事項　</w:t>
      </w:r>
      <w:r w:rsidR="006E180E">
        <w:rPr>
          <w:rFonts w:ascii="ＭＳ 明朝" w:eastAsia="ＭＳ 明朝" w:hAnsi="ＭＳ 明朝" w:hint="eastAsia"/>
        </w:rPr>
        <w:t>：</w:t>
      </w:r>
      <w:r>
        <w:rPr>
          <w:rFonts w:ascii="ＭＳ 明朝" w:eastAsia="ＭＳ 明朝" w:hAnsi="ＭＳ 明朝" w:hint="eastAsia"/>
        </w:rPr>
        <w:t>今回は展示がメインとなり、現地での代行商談やその場での成約確定を行うものではありません。あくまで中長期的な輸出販路開拓に向けた「きっかけ作り・市場調査」の位置づけとなります。</w:t>
      </w:r>
    </w:p>
    <w:p w14:paraId="0C55405C" w14:textId="77777777" w:rsidR="007B4E5E" w:rsidRDefault="007B4E5E" w:rsidP="00DB442F">
      <w:pPr>
        <w:spacing w:line="240" w:lineRule="auto"/>
        <w:contextualSpacing/>
        <w:rPr>
          <w:rFonts w:ascii="ＭＳ 明朝" w:eastAsia="ＭＳ 明朝" w:hAnsi="ＭＳ 明朝"/>
        </w:rPr>
      </w:pPr>
    </w:p>
    <w:p w14:paraId="0257EAA9" w14:textId="2A15DA14" w:rsidR="0027213B" w:rsidRPr="00AA42C5" w:rsidRDefault="007B4E5E" w:rsidP="00DB442F">
      <w:pPr>
        <w:spacing w:line="240" w:lineRule="auto"/>
        <w:contextualSpacing/>
        <w:rPr>
          <w:rFonts w:ascii="ＭＳ ゴシック" w:eastAsia="ＭＳ ゴシック" w:hAnsi="ＭＳ ゴシック"/>
        </w:rPr>
      </w:pPr>
      <w:r w:rsidRPr="00AA42C5">
        <w:rPr>
          <w:rFonts w:ascii="ＭＳ ゴシック" w:eastAsia="ＭＳ ゴシック" w:hAnsi="ＭＳ ゴシック" w:hint="eastAsia"/>
        </w:rPr>
        <w:t>３．</w:t>
      </w:r>
      <w:r w:rsidR="000D35E9">
        <w:rPr>
          <w:rFonts w:ascii="ＭＳ ゴシック" w:eastAsia="ＭＳ ゴシック" w:hAnsi="ＭＳ ゴシック" w:hint="eastAsia"/>
        </w:rPr>
        <w:t>募集</w:t>
      </w:r>
      <w:r w:rsidRPr="00AA42C5">
        <w:rPr>
          <w:rFonts w:ascii="ＭＳ ゴシック" w:eastAsia="ＭＳ ゴシック" w:hAnsi="ＭＳ ゴシック" w:hint="eastAsia"/>
        </w:rPr>
        <w:t>条件</w:t>
      </w:r>
    </w:p>
    <w:p w14:paraId="342EB1A3" w14:textId="714BF36D" w:rsidR="00D23F6C" w:rsidRPr="00AA42C5" w:rsidRDefault="00D23F6C" w:rsidP="00DB442F">
      <w:pPr>
        <w:spacing w:line="240" w:lineRule="auto"/>
        <w:contextualSpacing/>
        <w:rPr>
          <w:rFonts w:ascii="ＭＳ ゴシック" w:eastAsia="ＭＳ ゴシック" w:hAnsi="ＭＳ ゴシック"/>
        </w:rPr>
      </w:pPr>
      <w:r w:rsidRPr="00AA42C5">
        <w:rPr>
          <w:rFonts w:ascii="ＭＳ ゴシック" w:eastAsia="ＭＳ ゴシック" w:hAnsi="ＭＳ ゴシック" w:hint="eastAsia"/>
        </w:rPr>
        <w:t>（1）</w:t>
      </w:r>
      <w:r w:rsidR="000D35E9">
        <w:rPr>
          <w:rFonts w:ascii="ＭＳ ゴシック" w:eastAsia="ＭＳ ゴシック" w:hAnsi="ＭＳ ゴシック" w:hint="eastAsia"/>
        </w:rPr>
        <w:t>展示</w:t>
      </w:r>
      <w:r w:rsidRPr="00AA42C5">
        <w:rPr>
          <w:rFonts w:ascii="ＭＳ ゴシック" w:eastAsia="ＭＳ ゴシック" w:hAnsi="ＭＳ ゴシック" w:hint="eastAsia"/>
        </w:rPr>
        <w:t>数の制限と選考（協議）</w:t>
      </w:r>
    </w:p>
    <w:p w14:paraId="5CFE6F9D" w14:textId="133C8B30" w:rsidR="003D5AE1" w:rsidRPr="00A60C70" w:rsidRDefault="000520A1" w:rsidP="000F52B8">
      <w:pPr>
        <w:spacing w:line="240" w:lineRule="auto"/>
        <w:ind w:firstLineChars="100" w:firstLine="220"/>
        <w:contextualSpacing/>
        <w:jc w:val="both"/>
        <w:rPr>
          <w:rFonts w:ascii="ＭＳ 明朝" w:eastAsia="ＭＳ 明朝" w:hAnsi="ＭＳ 明朝"/>
        </w:rPr>
      </w:pPr>
      <w:r>
        <w:rPr>
          <w:rFonts w:ascii="ＭＳ 明朝" w:eastAsia="ＭＳ 明朝" w:hAnsi="ＭＳ 明朝" w:hint="eastAsia"/>
        </w:rPr>
        <w:t>本件については、揖斐川町・大野町・池田町の商工会様にご案内をしております。しかしながら、会場に展示できる商品には</w:t>
      </w:r>
      <w:r w:rsidR="000D35E9" w:rsidRPr="00A60C70">
        <w:rPr>
          <w:rFonts w:ascii="ＭＳ 明朝" w:eastAsia="ＭＳ 明朝" w:hAnsi="ＭＳ 明朝" w:hint="eastAsia"/>
        </w:rPr>
        <w:t>限り（2～3点程度）がございます。希望多数の場合は、商工会内での協議・選考をお願いする場合がございます。</w:t>
      </w:r>
    </w:p>
    <w:p w14:paraId="76012329" w14:textId="02190473" w:rsidR="00D23F6C" w:rsidRDefault="00D23F6C" w:rsidP="00DB442F">
      <w:pPr>
        <w:spacing w:line="240" w:lineRule="auto"/>
        <w:contextualSpacing/>
        <w:rPr>
          <w:rFonts w:ascii="ＭＳ ゴシック" w:eastAsia="ＭＳ ゴシック" w:hAnsi="ＭＳ ゴシック"/>
        </w:rPr>
      </w:pPr>
      <w:r w:rsidRPr="00AA42C5">
        <w:rPr>
          <w:rFonts w:ascii="ＭＳ ゴシック" w:eastAsia="ＭＳ ゴシック" w:hAnsi="ＭＳ ゴシック" w:hint="eastAsia"/>
        </w:rPr>
        <w:t>（2）</w:t>
      </w:r>
      <w:r w:rsidR="000520A1">
        <w:rPr>
          <w:rFonts w:ascii="ＭＳ ゴシック" w:eastAsia="ＭＳ ゴシック" w:hAnsi="ＭＳ ゴシック" w:hint="eastAsia"/>
        </w:rPr>
        <w:t>展示品商品及び資料</w:t>
      </w:r>
      <w:r w:rsidR="000D35E9">
        <w:rPr>
          <w:rFonts w:ascii="ＭＳ ゴシック" w:eastAsia="ＭＳ ゴシック" w:hAnsi="ＭＳ ゴシック" w:hint="eastAsia"/>
        </w:rPr>
        <w:t>の無償提供</w:t>
      </w:r>
    </w:p>
    <w:p w14:paraId="180FB00F" w14:textId="04EDD729" w:rsidR="00A60C70" w:rsidRPr="00A60C70" w:rsidRDefault="00A60C70" w:rsidP="00A60C70">
      <w:pPr>
        <w:spacing w:line="240" w:lineRule="auto"/>
        <w:ind w:firstLineChars="100" w:firstLine="220"/>
        <w:contextualSpacing/>
        <w:rPr>
          <w:rFonts w:ascii="ＭＳ 明朝" w:eastAsia="ＭＳ 明朝" w:hAnsi="ＭＳ 明朝"/>
        </w:rPr>
      </w:pPr>
      <w:r w:rsidRPr="00A60C70">
        <w:rPr>
          <w:rFonts w:ascii="ＭＳ 明朝" w:eastAsia="ＭＳ 明朝" w:hAnsi="ＭＳ 明朝" w:hint="eastAsia"/>
        </w:rPr>
        <w:t>展示用の商品及び販促資料等は無償提供（返却不可）にてご用意いただきます。</w:t>
      </w:r>
    </w:p>
    <w:p w14:paraId="7AF50C32" w14:textId="445C6EFC" w:rsidR="00A60C70" w:rsidRDefault="00A60C70" w:rsidP="00DB442F">
      <w:pPr>
        <w:spacing w:line="240" w:lineRule="auto"/>
        <w:contextualSpacing/>
        <w:rPr>
          <w:rFonts w:ascii="ＭＳ ゴシック" w:eastAsia="ＭＳ ゴシック" w:hAnsi="ＭＳ ゴシック"/>
        </w:rPr>
      </w:pPr>
      <w:r>
        <w:rPr>
          <w:rFonts w:ascii="ＭＳ ゴシック" w:eastAsia="ＭＳ ゴシック" w:hAnsi="ＭＳ ゴシック" w:hint="eastAsia"/>
        </w:rPr>
        <w:t>（3）資料内容</w:t>
      </w:r>
    </w:p>
    <w:p w14:paraId="2A667696" w14:textId="6A3F3E61" w:rsidR="00A60C70" w:rsidRPr="00A60C70" w:rsidRDefault="00A60C70" w:rsidP="000F52B8">
      <w:pPr>
        <w:spacing w:line="240" w:lineRule="auto"/>
        <w:ind w:firstLineChars="100" w:firstLine="220"/>
        <w:contextualSpacing/>
        <w:jc w:val="both"/>
        <w:rPr>
          <w:rFonts w:ascii="ＭＳ 明朝" w:eastAsia="ＭＳ 明朝" w:hAnsi="ＭＳ 明朝"/>
        </w:rPr>
      </w:pPr>
      <w:r w:rsidRPr="00A60C70">
        <w:rPr>
          <w:rFonts w:ascii="ＭＳ 明朝" w:eastAsia="ＭＳ 明朝" w:hAnsi="ＭＳ 明朝" w:hint="eastAsia"/>
        </w:rPr>
        <w:t>Food Japan 2026は現地バイヤーが主な来場者となります。そのため、</w:t>
      </w:r>
      <w:r w:rsidR="000520A1">
        <w:rPr>
          <w:rFonts w:ascii="ＭＳ 明朝" w:eastAsia="ＭＳ 明朝" w:hAnsi="ＭＳ 明朝" w:hint="eastAsia"/>
        </w:rPr>
        <w:t>商品展示のみでは</w:t>
      </w:r>
      <w:r w:rsidR="00CC47C9">
        <w:rPr>
          <w:rFonts w:ascii="ＭＳ 明朝" w:eastAsia="ＭＳ 明朝" w:hAnsi="ＭＳ 明朝" w:hint="eastAsia"/>
        </w:rPr>
        <w:t>商品の良さが伝わりにくい可能性があります。展示商品に付属する販促資料の提供をお願いします。また、販促資料については上記理由から</w:t>
      </w:r>
      <w:r w:rsidRPr="00A60C70">
        <w:rPr>
          <w:rFonts w:ascii="ＭＳ 明朝" w:eastAsia="ＭＳ 明朝" w:hAnsi="ＭＳ 明朝" w:hint="eastAsia"/>
        </w:rPr>
        <w:t>英語表記があるものが望ましいです。</w:t>
      </w:r>
    </w:p>
    <w:p w14:paraId="02B92654" w14:textId="3C5D1412" w:rsidR="00CC47C9" w:rsidRPr="005C0091" w:rsidRDefault="00CC47C9" w:rsidP="00DB442F">
      <w:pPr>
        <w:spacing w:line="240" w:lineRule="auto"/>
        <w:contextualSpacing/>
        <w:rPr>
          <w:rFonts w:ascii="ＭＳ ゴシック" w:eastAsia="ＭＳ ゴシック" w:hAnsi="ＭＳ ゴシック"/>
        </w:rPr>
      </w:pPr>
      <w:r w:rsidRPr="005C0091">
        <w:rPr>
          <w:rFonts w:ascii="ＭＳ ゴシック" w:eastAsia="ＭＳ ゴシック" w:hAnsi="ＭＳ ゴシック" w:hint="eastAsia"/>
        </w:rPr>
        <w:t>（4）展示商品について</w:t>
      </w:r>
    </w:p>
    <w:p w14:paraId="1D3373A4" w14:textId="47424C55" w:rsidR="00CC47C9" w:rsidRDefault="00CC47C9" w:rsidP="00CC47C9">
      <w:pPr>
        <w:spacing w:line="240" w:lineRule="auto"/>
        <w:ind w:firstLineChars="100" w:firstLine="220"/>
        <w:contextualSpacing/>
        <w:rPr>
          <w:rFonts w:ascii="ＭＳ 明朝" w:eastAsia="ＭＳ 明朝" w:hAnsi="ＭＳ 明朝"/>
        </w:rPr>
      </w:pPr>
      <w:r>
        <w:rPr>
          <w:rFonts w:ascii="ＭＳ 明朝" w:eastAsia="ＭＳ 明朝" w:hAnsi="ＭＳ 明朝" w:hint="eastAsia"/>
        </w:rPr>
        <w:t>展示商品は、今後、海外輸出への取り組みを行う意向のある商品に限ります。</w:t>
      </w:r>
    </w:p>
    <w:p w14:paraId="654A5D1B" w14:textId="6FAA11B7" w:rsidR="00CC47C9" w:rsidRDefault="00CC47C9" w:rsidP="00DB442F">
      <w:pPr>
        <w:spacing w:line="240" w:lineRule="auto"/>
        <w:contextualSpacing/>
        <w:rPr>
          <w:rFonts w:ascii="ＭＳ 明朝" w:eastAsia="ＭＳ 明朝" w:hAnsi="ＭＳ 明朝"/>
        </w:rPr>
      </w:pPr>
      <w:r>
        <w:rPr>
          <w:rFonts w:ascii="ＭＳ 明朝" w:eastAsia="ＭＳ 明朝" w:hAnsi="ＭＳ 明朝" w:hint="eastAsia"/>
        </w:rPr>
        <w:t xml:space="preserve">　※現地バイヤーから</w:t>
      </w:r>
      <w:r w:rsidR="005C0091">
        <w:rPr>
          <w:rFonts w:ascii="ＭＳ 明朝" w:eastAsia="ＭＳ 明朝" w:hAnsi="ＭＳ 明朝" w:hint="eastAsia"/>
        </w:rPr>
        <w:t>商品について</w:t>
      </w:r>
      <w:r>
        <w:rPr>
          <w:rFonts w:ascii="ＭＳ 明朝" w:eastAsia="ＭＳ 明朝" w:hAnsi="ＭＳ 明朝" w:hint="eastAsia"/>
        </w:rPr>
        <w:t>要望があった場合、今後の対応が必要となるためです。</w:t>
      </w:r>
    </w:p>
    <w:p w14:paraId="1EB43504" w14:textId="77777777" w:rsidR="00CC47C9" w:rsidRPr="005C0091" w:rsidRDefault="00CC47C9" w:rsidP="00DB442F">
      <w:pPr>
        <w:spacing w:line="240" w:lineRule="auto"/>
        <w:contextualSpacing/>
        <w:rPr>
          <w:rFonts w:ascii="ＭＳ 明朝" w:eastAsia="ＭＳ 明朝" w:hAnsi="ＭＳ 明朝"/>
        </w:rPr>
      </w:pPr>
    </w:p>
    <w:p w14:paraId="55B91E1A" w14:textId="62E31700" w:rsidR="00A60C70" w:rsidRPr="00A60C70" w:rsidRDefault="00A60C70" w:rsidP="00DB442F">
      <w:pPr>
        <w:spacing w:line="240" w:lineRule="auto"/>
        <w:contextualSpacing/>
        <w:rPr>
          <w:rFonts w:ascii="ＭＳ ゴシック" w:eastAsia="ＭＳ ゴシック" w:hAnsi="ＭＳ ゴシック"/>
        </w:rPr>
      </w:pPr>
      <w:r w:rsidRPr="00A60C70">
        <w:rPr>
          <w:rFonts w:ascii="ＭＳ ゴシック" w:eastAsia="ＭＳ ゴシック" w:hAnsi="ＭＳ ゴシック" w:hint="eastAsia"/>
        </w:rPr>
        <w:t>４．展示後の対応について</w:t>
      </w:r>
    </w:p>
    <w:p w14:paraId="19BF8A73" w14:textId="6682517E" w:rsidR="00A60C70" w:rsidRDefault="00A60C70" w:rsidP="000F52B8">
      <w:pPr>
        <w:spacing w:line="240" w:lineRule="auto"/>
        <w:ind w:firstLineChars="100" w:firstLine="220"/>
        <w:contextualSpacing/>
        <w:jc w:val="both"/>
        <w:rPr>
          <w:rFonts w:ascii="ＭＳ 明朝" w:eastAsia="ＭＳ 明朝" w:hAnsi="ＭＳ 明朝"/>
        </w:rPr>
      </w:pPr>
      <w:r>
        <w:rPr>
          <w:rFonts w:ascii="ＭＳ 明朝" w:eastAsia="ＭＳ 明朝" w:hAnsi="ＭＳ 明朝" w:hint="eastAsia"/>
        </w:rPr>
        <w:t>ご提供いただきました</w:t>
      </w:r>
      <w:r w:rsidR="00B24E46">
        <w:rPr>
          <w:rFonts w:ascii="ＭＳ 明朝" w:eastAsia="ＭＳ 明朝" w:hAnsi="ＭＳ 明朝" w:hint="eastAsia"/>
        </w:rPr>
        <w:t>商品及び商品の掲載資料</w:t>
      </w:r>
      <w:r w:rsidR="004D2B12">
        <w:rPr>
          <w:rFonts w:ascii="ＭＳ 明朝" w:eastAsia="ＭＳ 明朝" w:hAnsi="ＭＳ 明朝" w:hint="eastAsia"/>
        </w:rPr>
        <w:t>などの</w:t>
      </w:r>
      <w:r w:rsidR="00B24E46">
        <w:rPr>
          <w:rFonts w:ascii="ＭＳ 明朝" w:eastAsia="ＭＳ 明朝" w:hAnsi="ＭＳ 明朝" w:hint="eastAsia"/>
        </w:rPr>
        <w:t>展示を行った現地の反応については、</w:t>
      </w:r>
      <w:r w:rsidR="00B24E46" w:rsidRPr="00A60C70">
        <w:rPr>
          <w:rFonts w:ascii="ＭＳ 明朝" w:eastAsia="ＭＳ 明朝" w:hAnsi="ＭＳ 明朝" w:hint="eastAsia"/>
        </w:rPr>
        <w:t>Food Japan 2026</w:t>
      </w:r>
      <w:r w:rsidR="00B24E46">
        <w:rPr>
          <w:rFonts w:ascii="ＭＳ 明朝" w:eastAsia="ＭＳ 明朝" w:hAnsi="ＭＳ 明朝" w:hint="eastAsia"/>
        </w:rPr>
        <w:t>終了後にご報告いたします。また、現地のバイヤーなどから具体的要望などいただいた場合は、該当商品のご提供者様に個別お繋ぎいたします。</w:t>
      </w:r>
    </w:p>
    <w:p w14:paraId="66ACBEF2" w14:textId="77777777" w:rsidR="00CC47C9" w:rsidRDefault="00CC47C9" w:rsidP="00DB442F">
      <w:pPr>
        <w:spacing w:line="240" w:lineRule="auto"/>
        <w:contextualSpacing/>
        <w:rPr>
          <w:rFonts w:ascii="ＭＳ 明朝" w:eastAsia="ＭＳ 明朝" w:hAnsi="ＭＳ 明朝"/>
        </w:rPr>
      </w:pPr>
    </w:p>
    <w:p w14:paraId="508E3801" w14:textId="092CCD94" w:rsidR="00D23F6C" w:rsidRPr="00AA42C5" w:rsidRDefault="00B24E46" w:rsidP="00DB442F">
      <w:pPr>
        <w:spacing w:line="240" w:lineRule="auto"/>
        <w:contextualSpacing/>
        <w:rPr>
          <w:rFonts w:ascii="ＭＳ ゴシック" w:eastAsia="ＭＳ ゴシック" w:hAnsi="ＭＳ ゴシック"/>
        </w:rPr>
      </w:pPr>
      <w:r>
        <w:rPr>
          <w:rFonts w:ascii="ＭＳ ゴシック" w:eastAsia="ＭＳ ゴシック" w:hAnsi="ＭＳ ゴシック" w:hint="eastAsia"/>
        </w:rPr>
        <w:t>５</w:t>
      </w:r>
      <w:r w:rsidR="00D23F6C" w:rsidRPr="00AA42C5">
        <w:rPr>
          <w:rFonts w:ascii="ＭＳ ゴシック" w:eastAsia="ＭＳ ゴシック" w:hAnsi="ＭＳ ゴシック" w:hint="eastAsia"/>
        </w:rPr>
        <w:t>．今後のスケジュール</w:t>
      </w:r>
    </w:p>
    <w:p w14:paraId="63D61EAE" w14:textId="0A3A81F9" w:rsidR="00D23F6C" w:rsidRDefault="00B24E46" w:rsidP="000F52B8">
      <w:pPr>
        <w:spacing w:line="240" w:lineRule="auto"/>
        <w:ind w:firstLineChars="100" w:firstLine="220"/>
        <w:contextualSpacing/>
        <w:jc w:val="both"/>
        <w:rPr>
          <w:rFonts w:ascii="ＭＳ 明朝" w:eastAsia="ＭＳ 明朝" w:hAnsi="ＭＳ 明朝"/>
        </w:rPr>
      </w:pPr>
      <w:r>
        <w:rPr>
          <w:rFonts w:ascii="ＭＳ 明朝" w:eastAsia="ＭＳ 明朝" w:hAnsi="ＭＳ 明朝" w:hint="eastAsia"/>
        </w:rPr>
        <w:t>本件につきまして、</w:t>
      </w:r>
      <w:r w:rsidR="00363530">
        <w:rPr>
          <w:rFonts w:ascii="ＭＳ 明朝" w:eastAsia="ＭＳ 明朝" w:hAnsi="ＭＳ 明朝" w:hint="eastAsia"/>
        </w:rPr>
        <w:t>商工会内で検討・協議</w:t>
      </w:r>
      <w:r w:rsidR="00D23F6C">
        <w:rPr>
          <w:rFonts w:ascii="ＭＳ 明朝" w:eastAsia="ＭＳ 明朝" w:hAnsi="ＭＳ 明朝" w:hint="eastAsia"/>
        </w:rPr>
        <w:t>いただき</w:t>
      </w:r>
      <w:r w:rsidR="00363530">
        <w:rPr>
          <w:rFonts w:ascii="ＭＳ 明朝" w:eastAsia="ＭＳ 明朝" w:hAnsi="ＭＳ 明朝" w:hint="eastAsia"/>
        </w:rPr>
        <w:t>以下の期日までに協議会事務局担当者へご意向をお知らせください。</w:t>
      </w:r>
    </w:p>
    <w:p w14:paraId="45EE0A5A" w14:textId="77777777" w:rsidR="00AA42C5" w:rsidRDefault="00AA42C5" w:rsidP="00AA42C5">
      <w:pPr>
        <w:spacing w:line="240" w:lineRule="auto"/>
        <w:ind w:firstLineChars="100" w:firstLine="220"/>
        <w:contextualSpacing/>
        <w:rPr>
          <w:rFonts w:ascii="ＭＳ 明朝" w:eastAsia="ＭＳ 明朝" w:hAnsi="ＭＳ 明朝"/>
        </w:rPr>
      </w:pPr>
    </w:p>
    <w:p w14:paraId="06765C1B" w14:textId="67B88ADC" w:rsidR="00363530" w:rsidRDefault="00363530" w:rsidP="00DB442F">
      <w:pPr>
        <w:spacing w:line="240" w:lineRule="auto"/>
        <w:contextualSpacing/>
        <w:rPr>
          <w:rFonts w:ascii="ＭＳ 明朝" w:eastAsia="ＭＳ 明朝" w:hAnsi="ＭＳ 明朝"/>
        </w:rPr>
      </w:pPr>
      <w:r w:rsidRPr="004D2B12">
        <w:rPr>
          <w:rFonts w:ascii="ＭＳ ゴシック" w:eastAsia="ＭＳ ゴシック" w:hAnsi="ＭＳ ゴシック" w:hint="eastAsia"/>
        </w:rPr>
        <w:t>検討・意思表示期限</w:t>
      </w:r>
      <w:r>
        <w:rPr>
          <w:rFonts w:ascii="ＭＳ 明朝" w:eastAsia="ＭＳ 明朝" w:hAnsi="ＭＳ 明朝" w:hint="eastAsia"/>
        </w:rPr>
        <w:t>：</w:t>
      </w:r>
      <w:r w:rsidR="00AA42C5">
        <w:rPr>
          <w:rFonts w:ascii="ＭＳ 明朝" w:eastAsia="ＭＳ 明朝" w:hAnsi="ＭＳ 明朝" w:hint="eastAsia"/>
        </w:rPr>
        <w:t xml:space="preserve">　</w:t>
      </w:r>
      <w:r>
        <w:rPr>
          <w:rFonts w:ascii="ＭＳ 明朝" w:eastAsia="ＭＳ 明朝" w:hAnsi="ＭＳ 明朝" w:hint="eastAsia"/>
        </w:rPr>
        <w:t>2026年</w:t>
      </w:r>
      <w:r w:rsidR="00B24E46">
        <w:rPr>
          <w:rFonts w:ascii="ＭＳ 明朝" w:eastAsia="ＭＳ 明朝" w:hAnsi="ＭＳ 明朝" w:hint="eastAsia"/>
        </w:rPr>
        <w:t>7</w:t>
      </w:r>
      <w:r>
        <w:rPr>
          <w:rFonts w:ascii="ＭＳ 明朝" w:eastAsia="ＭＳ 明朝" w:hAnsi="ＭＳ 明朝" w:hint="eastAsia"/>
        </w:rPr>
        <w:t>月</w:t>
      </w:r>
      <w:r w:rsidR="00CC47C9">
        <w:rPr>
          <w:rFonts w:ascii="ＭＳ 明朝" w:eastAsia="ＭＳ 明朝" w:hAnsi="ＭＳ 明朝" w:hint="eastAsia"/>
        </w:rPr>
        <w:t>1</w:t>
      </w:r>
      <w:r w:rsidR="00E36A85">
        <w:rPr>
          <w:rFonts w:ascii="ＭＳ 明朝" w:eastAsia="ＭＳ 明朝" w:hAnsi="ＭＳ 明朝" w:hint="eastAsia"/>
        </w:rPr>
        <w:t>0</w:t>
      </w:r>
      <w:r>
        <w:rPr>
          <w:rFonts w:ascii="ＭＳ 明朝" w:eastAsia="ＭＳ 明朝" w:hAnsi="ＭＳ 明朝" w:hint="eastAsia"/>
        </w:rPr>
        <w:t>日（</w:t>
      </w:r>
      <w:r w:rsidR="00CC47C9">
        <w:rPr>
          <w:rFonts w:ascii="ＭＳ 明朝" w:eastAsia="ＭＳ 明朝" w:hAnsi="ＭＳ 明朝" w:hint="eastAsia"/>
        </w:rPr>
        <w:t>金</w:t>
      </w:r>
      <w:r>
        <w:rPr>
          <w:rFonts w:ascii="ＭＳ 明朝" w:eastAsia="ＭＳ 明朝" w:hAnsi="ＭＳ 明朝" w:hint="eastAsia"/>
        </w:rPr>
        <w:t>）まで</w:t>
      </w:r>
    </w:p>
    <w:p w14:paraId="5C190EE8" w14:textId="3BD3BDC2" w:rsidR="00CE3EFD" w:rsidRDefault="00363530" w:rsidP="00CE3EFD">
      <w:pPr>
        <w:spacing w:line="240" w:lineRule="auto"/>
        <w:contextualSpacing/>
        <w:rPr>
          <w:rFonts w:ascii="ＭＳ 明朝" w:eastAsia="ＭＳ 明朝" w:hAnsi="ＭＳ 明朝"/>
        </w:rPr>
      </w:pPr>
      <w:r w:rsidRPr="004D2B12">
        <w:rPr>
          <w:rFonts w:ascii="ＭＳ ゴシック" w:eastAsia="ＭＳ ゴシック" w:hAnsi="ＭＳ ゴシック" w:hint="eastAsia"/>
        </w:rPr>
        <w:t>本件に対する連絡先</w:t>
      </w:r>
      <w:r>
        <w:rPr>
          <w:rFonts w:ascii="ＭＳ 明朝" w:eastAsia="ＭＳ 明朝" w:hAnsi="ＭＳ 明朝" w:hint="eastAsia"/>
        </w:rPr>
        <w:t>：</w:t>
      </w:r>
      <w:r w:rsidR="00AA42C5">
        <w:rPr>
          <w:rFonts w:ascii="ＭＳ 明朝" w:eastAsia="ＭＳ 明朝" w:hAnsi="ＭＳ 明朝" w:hint="eastAsia"/>
        </w:rPr>
        <w:t xml:space="preserve">　</w:t>
      </w:r>
      <w:r w:rsidR="00CE3EFD">
        <w:rPr>
          <w:rFonts w:ascii="ＭＳ 明朝" w:eastAsia="ＭＳ 明朝" w:hAnsi="ＭＳ 明朝" w:hint="eastAsia"/>
        </w:rPr>
        <w:t>揖斐川町商工会　　小松　まで</w:t>
      </w:r>
    </w:p>
    <w:p w14:paraId="18DF9DCD" w14:textId="7F5ADE8F" w:rsidR="00363530" w:rsidRDefault="00CE3EFD" w:rsidP="00CE3EFD">
      <w:pPr>
        <w:spacing w:line="240" w:lineRule="auto"/>
        <w:ind w:firstLineChars="1100" w:firstLine="2420"/>
        <w:contextualSpacing/>
        <w:rPr>
          <w:rFonts w:ascii="ＭＳ 明朝" w:eastAsia="ＭＳ 明朝" w:hAnsi="ＭＳ 明朝"/>
        </w:rPr>
      </w:pPr>
      <w:r>
        <w:rPr>
          <w:rFonts w:ascii="ＭＳ 明朝" w:eastAsia="ＭＳ 明朝" w:hAnsi="ＭＳ 明朝" w:hint="eastAsia"/>
        </w:rPr>
        <w:t>TEL：0585-22-6185</w:t>
      </w:r>
    </w:p>
    <w:p w14:paraId="5236B3BB" w14:textId="77777777" w:rsidR="00363530" w:rsidRDefault="00363530" w:rsidP="00DB442F">
      <w:pPr>
        <w:spacing w:line="240" w:lineRule="auto"/>
        <w:contextualSpacing/>
        <w:rPr>
          <w:rFonts w:ascii="ＭＳ 明朝" w:eastAsia="ＭＳ 明朝" w:hAnsi="ＭＳ 明朝"/>
        </w:rPr>
      </w:pPr>
    </w:p>
    <w:p w14:paraId="6CE7D3DD" w14:textId="392371D3" w:rsidR="00363530" w:rsidRPr="00DB442F" w:rsidRDefault="00363530" w:rsidP="00DB442F">
      <w:pPr>
        <w:spacing w:line="240" w:lineRule="auto"/>
        <w:contextualSpacing/>
        <w:rPr>
          <w:rFonts w:ascii="ＭＳ 明朝" w:eastAsia="ＭＳ 明朝" w:hAnsi="ＭＳ 明朝"/>
        </w:rPr>
      </w:pPr>
    </w:p>
    <w:sectPr w:rsidR="00363530" w:rsidRPr="00DB442F" w:rsidSect="00DB44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A4D" w14:textId="77777777" w:rsidR="00DF0EA8" w:rsidRDefault="00DF0EA8" w:rsidP="009C24D4">
      <w:pPr>
        <w:spacing w:after="0" w:line="240" w:lineRule="auto"/>
      </w:pPr>
      <w:r>
        <w:separator/>
      </w:r>
    </w:p>
  </w:endnote>
  <w:endnote w:type="continuationSeparator" w:id="0">
    <w:p w14:paraId="773830DF" w14:textId="77777777" w:rsidR="00DF0EA8" w:rsidRDefault="00DF0EA8" w:rsidP="009C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7F9D" w14:textId="77777777" w:rsidR="00DF0EA8" w:rsidRDefault="00DF0EA8" w:rsidP="009C24D4">
      <w:pPr>
        <w:spacing w:after="0" w:line="240" w:lineRule="auto"/>
      </w:pPr>
      <w:r>
        <w:separator/>
      </w:r>
    </w:p>
  </w:footnote>
  <w:footnote w:type="continuationSeparator" w:id="0">
    <w:p w14:paraId="5DB380FA" w14:textId="77777777" w:rsidR="00DF0EA8" w:rsidRDefault="00DF0EA8" w:rsidP="009C2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B3"/>
    <w:rsid w:val="00035F1E"/>
    <w:rsid w:val="00051194"/>
    <w:rsid w:val="000520A1"/>
    <w:rsid w:val="000772EA"/>
    <w:rsid w:val="000D35E9"/>
    <w:rsid w:val="000F52B8"/>
    <w:rsid w:val="0027213B"/>
    <w:rsid w:val="002D2117"/>
    <w:rsid w:val="00352E2E"/>
    <w:rsid w:val="00363530"/>
    <w:rsid w:val="00393AAD"/>
    <w:rsid w:val="003D5AE1"/>
    <w:rsid w:val="00444136"/>
    <w:rsid w:val="004837E9"/>
    <w:rsid w:val="004A0F56"/>
    <w:rsid w:val="004D2B12"/>
    <w:rsid w:val="00511692"/>
    <w:rsid w:val="005707CC"/>
    <w:rsid w:val="00581B88"/>
    <w:rsid w:val="005A24F6"/>
    <w:rsid w:val="005C0091"/>
    <w:rsid w:val="005C6E15"/>
    <w:rsid w:val="006056CD"/>
    <w:rsid w:val="0061784B"/>
    <w:rsid w:val="006878E5"/>
    <w:rsid w:val="006D46B8"/>
    <w:rsid w:val="006E180E"/>
    <w:rsid w:val="007B4E5E"/>
    <w:rsid w:val="00855EC7"/>
    <w:rsid w:val="00924EF7"/>
    <w:rsid w:val="009824EA"/>
    <w:rsid w:val="009C24D4"/>
    <w:rsid w:val="009F4CA2"/>
    <w:rsid w:val="00A60C70"/>
    <w:rsid w:val="00AA42C5"/>
    <w:rsid w:val="00B24E46"/>
    <w:rsid w:val="00BB12F3"/>
    <w:rsid w:val="00C56621"/>
    <w:rsid w:val="00CB1555"/>
    <w:rsid w:val="00CC47C9"/>
    <w:rsid w:val="00CE3EFD"/>
    <w:rsid w:val="00D23F6C"/>
    <w:rsid w:val="00D404B3"/>
    <w:rsid w:val="00DB442F"/>
    <w:rsid w:val="00DF0EA8"/>
    <w:rsid w:val="00E36A85"/>
    <w:rsid w:val="00F012F4"/>
    <w:rsid w:val="00F15E80"/>
    <w:rsid w:val="00FC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96F8A"/>
  <w15:chartTrackingRefBased/>
  <w15:docId w15:val="{4BBEC275-C499-4ABD-A66D-BE3E4696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4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4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4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04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4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4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4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4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4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04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4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4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04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4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4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4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4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4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4B3"/>
    <w:pPr>
      <w:spacing w:before="160"/>
      <w:jc w:val="center"/>
    </w:pPr>
    <w:rPr>
      <w:i/>
      <w:iCs/>
      <w:color w:val="404040" w:themeColor="text1" w:themeTint="BF"/>
    </w:rPr>
  </w:style>
  <w:style w:type="character" w:customStyle="1" w:styleId="a8">
    <w:name w:val="引用文 (文字)"/>
    <w:basedOn w:val="a0"/>
    <w:link w:val="a7"/>
    <w:uiPriority w:val="29"/>
    <w:rsid w:val="00D404B3"/>
    <w:rPr>
      <w:i/>
      <w:iCs/>
      <w:color w:val="404040" w:themeColor="text1" w:themeTint="BF"/>
    </w:rPr>
  </w:style>
  <w:style w:type="paragraph" w:styleId="a9">
    <w:name w:val="List Paragraph"/>
    <w:basedOn w:val="a"/>
    <w:uiPriority w:val="34"/>
    <w:qFormat/>
    <w:rsid w:val="00D404B3"/>
    <w:pPr>
      <w:ind w:left="720"/>
      <w:contextualSpacing/>
    </w:pPr>
  </w:style>
  <w:style w:type="character" w:styleId="21">
    <w:name w:val="Intense Emphasis"/>
    <w:basedOn w:val="a0"/>
    <w:uiPriority w:val="21"/>
    <w:qFormat/>
    <w:rsid w:val="00D404B3"/>
    <w:rPr>
      <w:i/>
      <w:iCs/>
      <w:color w:val="0F4761" w:themeColor="accent1" w:themeShade="BF"/>
    </w:rPr>
  </w:style>
  <w:style w:type="paragraph" w:styleId="22">
    <w:name w:val="Intense Quote"/>
    <w:basedOn w:val="a"/>
    <w:next w:val="a"/>
    <w:link w:val="23"/>
    <w:uiPriority w:val="30"/>
    <w:qFormat/>
    <w:rsid w:val="00D4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04B3"/>
    <w:rPr>
      <w:i/>
      <w:iCs/>
      <w:color w:val="0F4761" w:themeColor="accent1" w:themeShade="BF"/>
    </w:rPr>
  </w:style>
  <w:style w:type="character" w:styleId="24">
    <w:name w:val="Intense Reference"/>
    <w:basedOn w:val="a0"/>
    <w:uiPriority w:val="32"/>
    <w:qFormat/>
    <w:rsid w:val="00D404B3"/>
    <w:rPr>
      <w:b/>
      <w:bCs/>
      <w:smallCaps/>
      <w:color w:val="0F4761" w:themeColor="accent1" w:themeShade="BF"/>
      <w:spacing w:val="5"/>
    </w:rPr>
  </w:style>
  <w:style w:type="paragraph" w:styleId="aa">
    <w:name w:val="Note Heading"/>
    <w:basedOn w:val="a"/>
    <w:next w:val="a"/>
    <w:link w:val="ab"/>
    <w:uiPriority w:val="99"/>
    <w:unhideWhenUsed/>
    <w:rsid w:val="00352E2E"/>
    <w:pPr>
      <w:jc w:val="center"/>
    </w:pPr>
    <w:rPr>
      <w:rFonts w:ascii="ＭＳ 明朝" w:eastAsia="ＭＳ 明朝" w:hAnsi="ＭＳ 明朝"/>
    </w:rPr>
  </w:style>
  <w:style w:type="character" w:customStyle="1" w:styleId="ab">
    <w:name w:val="記 (文字)"/>
    <w:basedOn w:val="a0"/>
    <w:link w:val="aa"/>
    <w:uiPriority w:val="99"/>
    <w:rsid w:val="00352E2E"/>
    <w:rPr>
      <w:rFonts w:ascii="ＭＳ 明朝" w:eastAsia="ＭＳ 明朝" w:hAnsi="ＭＳ 明朝"/>
    </w:rPr>
  </w:style>
  <w:style w:type="paragraph" w:styleId="ac">
    <w:name w:val="Closing"/>
    <w:basedOn w:val="a"/>
    <w:link w:val="ad"/>
    <w:uiPriority w:val="99"/>
    <w:unhideWhenUsed/>
    <w:rsid w:val="00352E2E"/>
    <w:pPr>
      <w:jc w:val="right"/>
    </w:pPr>
    <w:rPr>
      <w:rFonts w:ascii="ＭＳ 明朝" w:eastAsia="ＭＳ 明朝" w:hAnsi="ＭＳ 明朝"/>
    </w:rPr>
  </w:style>
  <w:style w:type="character" w:customStyle="1" w:styleId="ad">
    <w:name w:val="結語 (文字)"/>
    <w:basedOn w:val="a0"/>
    <w:link w:val="ac"/>
    <w:uiPriority w:val="99"/>
    <w:rsid w:val="00352E2E"/>
    <w:rPr>
      <w:rFonts w:ascii="ＭＳ 明朝" w:eastAsia="ＭＳ 明朝" w:hAnsi="ＭＳ 明朝"/>
    </w:rPr>
  </w:style>
  <w:style w:type="paragraph" w:styleId="ae">
    <w:name w:val="header"/>
    <w:basedOn w:val="a"/>
    <w:link w:val="af"/>
    <w:uiPriority w:val="99"/>
    <w:unhideWhenUsed/>
    <w:rsid w:val="009C24D4"/>
    <w:pPr>
      <w:tabs>
        <w:tab w:val="center" w:pos="4252"/>
        <w:tab w:val="right" w:pos="8504"/>
      </w:tabs>
      <w:snapToGrid w:val="0"/>
    </w:pPr>
  </w:style>
  <w:style w:type="character" w:customStyle="1" w:styleId="af">
    <w:name w:val="ヘッダー (文字)"/>
    <w:basedOn w:val="a0"/>
    <w:link w:val="ae"/>
    <w:uiPriority w:val="99"/>
    <w:rsid w:val="009C24D4"/>
  </w:style>
  <w:style w:type="paragraph" w:styleId="af0">
    <w:name w:val="footer"/>
    <w:basedOn w:val="a"/>
    <w:link w:val="af1"/>
    <w:uiPriority w:val="99"/>
    <w:unhideWhenUsed/>
    <w:rsid w:val="009C24D4"/>
    <w:pPr>
      <w:tabs>
        <w:tab w:val="center" w:pos="4252"/>
        <w:tab w:val="right" w:pos="8504"/>
      </w:tabs>
      <w:snapToGrid w:val="0"/>
    </w:pPr>
  </w:style>
  <w:style w:type="character" w:customStyle="1" w:styleId="af1">
    <w:name w:val="フッター (文字)"/>
    <w:basedOn w:val="a0"/>
    <w:link w:val="af0"/>
    <w:uiPriority w:val="99"/>
    <w:rsid w:val="009C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2BDA-56E0-4465-BEEF-F6DCCFB1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3172011024 山岸俊貴</dc:creator>
  <cp:keywords/>
  <dc:description/>
  <cp:lastModifiedBy>岐阜県商工会連合会</cp:lastModifiedBy>
  <cp:revision>6</cp:revision>
  <cp:lastPrinted>2026-06-17T05:47:00Z</cp:lastPrinted>
  <dcterms:created xsi:type="dcterms:W3CDTF">2026-06-17T05:40:00Z</dcterms:created>
  <dcterms:modified xsi:type="dcterms:W3CDTF">2026-06-17T05:56:00Z</dcterms:modified>
</cp:coreProperties>
</file>